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19" w:rsidRPr="00A71607" w:rsidRDefault="00000819" w:rsidP="00000819">
      <w:pPr>
        <w:spacing w:before="100" w:beforeAutospacing="1" w:after="100" w:afterAutospacing="1"/>
        <w:jc w:val="center"/>
      </w:pPr>
      <w:r w:rsidRPr="00A71607">
        <w:t>Проект „Равен достъп до училищно образование в условията на кризи“</w:t>
      </w:r>
    </w:p>
    <w:p w:rsidR="00000819" w:rsidRPr="00A71607" w:rsidRDefault="00000819" w:rsidP="00000819">
      <w:pPr>
        <w:spacing w:before="100" w:beforeAutospacing="1" w:after="100" w:afterAutospacing="1"/>
        <w:jc w:val="both"/>
      </w:pPr>
      <w:r w:rsidRPr="00A71607">
        <w:t>   Проектът се финансира от Оперативна програма „Наука и образование за интелигентен растеж“ 2014-2020, съфинансирана от Европейския съюз чрез Европейските структурни и инвестиционни фондове, по линия на Инструмента за подкрепа на преодоляването на последиците от кризата, предизвикана от пандемията от COVID-19, и подготовка за екологично, цифрово и устойчиво възстановяване на икономиката (REACT-EU).</w:t>
      </w:r>
    </w:p>
    <w:p w:rsidR="00000819" w:rsidRPr="00A71607" w:rsidRDefault="00000819" w:rsidP="00000819">
      <w:pPr>
        <w:spacing w:before="100" w:beforeAutospacing="1" w:after="100" w:afterAutospacing="1"/>
        <w:jc w:val="both"/>
      </w:pPr>
      <w:r w:rsidRPr="00A71607">
        <w:t xml:space="preserve">   В рамките на проекта </w:t>
      </w:r>
      <w:r>
        <w:t>са</w:t>
      </w:r>
      <w:r w:rsidRPr="00A71607">
        <w:t xml:space="preserve"> предоставени технически устройства за подпомагане на обучението, предвидени са  обучения за ученици, родители, образователни медиатори и педагогически специалисти за придобиване на умения за обучение от разстояние в електронна среда.</w:t>
      </w:r>
    </w:p>
    <w:p w:rsidR="00000819" w:rsidRPr="00A71607" w:rsidRDefault="00000819" w:rsidP="00000819">
      <w:pPr>
        <w:spacing w:before="100" w:beforeAutospacing="1" w:after="100" w:afterAutospacing="1"/>
        <w:jc w:val="both"/>
      </w:pPr>
      <w:r w:rsidRPr="00A71607">
        <w:t xml:space="preserve">   Проектът </w:t>
      </w:r>
      <w:r>
        <w:t>се осъществи</w:t>
      </w:r>
      <w:r w:rsidRPr="00A71607">
        <w:t xml:space="preserve"> в следните дейности:</w:t>
      </w:r>
    </w:p>
    <w:p w:rsidR="00000819" w:rsidRPr="00A71607" w:rsidRDefault="00000819" w:rsidP="00000819">
      <w:pPr>
        <w:spacing w:before="100" w:beforeAutospacing="1" w:after="100" w:afterAutospacing="1"/>
        <w:jc w:val="both"/>
      </w:pPr>
      <w:r w:rsidRPr="00A71607">
        <w:rPr>
          <w:b/>
          <w:bCs/>
        </w:rPr>
        <w:t>Дейност 1</w:t>
      </w:r>
      <w:r w:rsidRPr="00A71607">
        <w:t> Закупуване на технически средства за педагогически специалисти и ученици за обезпечаване на образователния процес в условията на кризи.</w:t>
      </w:r>
    </w:p>
    <w:p w:rsidR="00000819" w:rsidRPr="00A71607" w:rsidRDefault="00000819" w:rsidP="00000819">
      <w:pPr>
        <w:spacing w:before="100" w:beforeAutospacing="1" w:after="100" w:afterAutospacing="1"/>
        <w:jc w:val="both"/>
      </w:pPr>
      <w:r w:rsidRPr="00A71607">
        <w:rPr>
          <w:b/>
          <w:bCs/>
        </w:rPr>
        <w:t>Дейност 2</w:t>
      </w:r>
      <w:r w:rsidRPr="00A71607">
        <w:t> Обучение на ученици, вкл. от уязвими групи за придобиване на умения за обучение от разстояние в електронна среда</w:t>
      </w:r>
    </w:p>
    <w:p w:rsidR="00000819" w:rsidRPr="00A71607" w:rsidRDefault="00000819" w:rsidP="00000819">
      <w:pPr>
        <w:spacing w:before="100" w:beforeAutospacing="1" w:after="100" w:afterAutospacing="1"/>
        <w:jc w:val="both"/>
      </w:pPr>
      <w:r w:rsidRPr="00A71607">
        <w:rPr>
          <w:b/>
          <w:bCs/>
        </w:rPr>
        <w:t>Дейност 3</w:t>
      </w:r>
      <w:r w:rsidRPr="00A71607">
        <w:t> Обучение на педагогически специалисти за усъвършенстване на уменията им за преподаване/провеждане на занимания от разстояние в електронна среда.</w:t>
      </w:r>
    </w:p>
    <w:p w:rsidR="00000819" w:rsidRPr="00A71607" w:rsidRDefault="00000819" w:rsidP="00000819">
      <w:pPr>
        <w:spacing w:before="100" w:beforeAutospacing="1" w:after="100" w:afterAutospacing="1"/>
        <w:jc w:val="both"/>
      </w:pPr>
      <w:r w:rsidRPr="00A71607">
        <w:rPr>
          <w:b/>
          <w:bCs/>
        </w:rPr>
        <w:t>Дейност 4</w:t>
      </w:r>
      <w:r w:rsidRPr="00A71607">
        <w:t> Обучение на образователни медиатори и родители за придобиване на умения за работа в електронна среда (в т.ч. образователни платформи, търсене на електронно съдържание и др.).</w:t>
      </w:r>
    </w:p>
    <w:p w:rsidR="00000819" w:rsidRPr="00A71607" w:rsidRDefault="00000819" w:rsidP="00000819">
      <w:pPr>
        <w:spacing w:before="100" w:beforeAutospacing="1" w:after="100" w:afterAutospacing="1"/>
        <w:jc w:val="both"/>
      </w:pPr>
      <w:r w:rsidRPr="00A71607">
        <w:rPr>
          <w:b/>
          <w:bCs/>
        </w:rPr>
        <w:t>Дейност 5 </w:t>
      </w:r>
      <w:r w:rsidRPr="00A71607">
        <w:t>Подкрепа за допълнително синхронно обучение от разстояние в електронна среда.</w:t>
      </w:r>
    </w:p>
    <w:p w:rsidR="00000819" w:rsidRDefault="00000819" w:rsidP="00000819"/>
    <w:p w:rsidR="00000819" w:rsidRPr="00A71607" w:rsidRDefault="00000819" w:rsidP="00000819">
      <w:pPr>
        <w:spacing w:before="100" w:beforeAutospacing="1" w:after="100" w:afterAutospacing="1"/>
        <w:jc w:val="both"/>
      </w:pPr>
      <w:r w:rsidRPr="00A71607">
        <w:t>На Първото заседание на Комитета за наблюдение на Програма „Образование“ 2021 – 2027 г., проведено на 28.04.2023 г., бяха изменени методологията и критериите за подбор на операция „Равен достъп до училищно образование в условията на кризи“ по приоритетна ос 5. „Равен достъп до училищно образование в условията на кризи“ на Оперативна програма „Наука и образование за интелигентен растеж“ 2014 – 2020 г. (ОПНОИР).</w:t>
      </w:r>
    </w:p>
    <w:p w:rsidR="00000819" w:rsidRPr="00A71607" w:rsidRDefault="00000819" w:rsidP="00000819">
      <w:pPr>
        <w:spacing w:before="100" w:beforeAutospacing="1" w:after="100" w:afterAutospacing="1"/>
        <w:jc w:val="both"/>
      </w:pPr>
      <w:r w:rsidRPr="00A71607">
        <w:t>В тази връзка Управляващият орган на ОПНОИР определи начина, по който се финансират следните допълнителни или изменени поддейности, одобрени от Комитета за наблюдение:</w:t>
      </w:r>
    </w:p>
    <w:p w:rsidR="00000819" w:rsidRPr="00A71607" w:rsidRDefault="00000819" w:rsidP="00000819">
      <w:pPr>
        <w:numPr>
          <w:ilvl w:val="0"/>
          <w:numId w:val="3"/>
        </w:numPr>
        <w:spacing w:before="100" w:beforeAutospacing="1" w:after="100" w:afterAutospacing="1"/>
      </w:pPr>
      <w:r w:rsidRPr="00A71607">
        <w:t>Допълнително обучение по български език за децата от уязвими групи в системата на предучилищното образование</w:t>
      </w:r>
    </w:p>
    <w:p w:rsidR="00000819" w:rsidRPr="00A71607" w:rsidRDefault="00000819" w:rsidP="00000819">
      <w:pPr>
        <w:numPr>
          <w:ilvl w:val="0"/>
          <w:numId w:val="3"/>
        </w:numPr>
        <w:spacing w:before="100" w:beforeAutospacing="1" w:after="100" w:afterAutospacing="1"/>
      </w:pPr>
      <w:r w:rsidRPr="00A71607">
        <w:t>Предоставяне на обща и/или допълнителна подкрепа за личностно развитие на деца в предучилищното образование, вкл. на деца от Украйна и от други чужди образователни системи чрез назначаване на допълнителен педагогически и непедагогически персонал</w:t>
      </w:r>
    </w:p>
    <w:p w:rsidR="00000819" w:rsidRPr="00A71607" w:rsidRDefault="00000819" w:rsidP="00000819">
      <w:pPr>
        <w:numPr>
          <w:ilvl w:val="0"/>
          <w:numId w:val="3"/>
        </w:numPr>
        <w:spacing w:before="100" w:beforeAutospacing="1" w:after="100" w:afterAutospacing="1"/>
      </w:pPr>
      <w:r w:rsidRPr="00A71607">
        <w:t>Допълнително обучение по български език на ученици в училищното образование, вкл. на ученици от Украйна и от други чужди образователни системи</w:t>
      </w:r>
    </w:p>
    <w:p w:rsidR="00000819" w:rsidRPr="00A71607" w:rsidRDefault="00000819" w:rsidP="00000819">
      <w:pPr>
        <w:numPr>
          <w:ilvl w:val="0"/>
          <w:numId w:val="3"/>
        </w:numPr>
        <w:spacing w:before="100" w:beforeAutospacing="1" w:after="100" w:afterAutospacing="1"/>
      </w:pPr>
      <w:r w:rsidRPr="00A71607">
        <w:lastRenderedPageBreak/>
        <w:t>Разработване и адаптиране на методики/инструменти за преодоляване на последиците от кризи в образователната система и тяхното въвеждане в образователния процес</w:t>
      </w:r>
    </w:p>
    <w:p w:rsidR="00000819" w:rsidRPr="00A71607" w:rsidRDefault="00000819" w:rsidP="00000819">
      <w:pPr>
        <w:numPr>
          <w:ilvl w:val="0"/>
          <w:numId w:val="3"/>
        </w:numPr>
        <w:spacing w:before="100" w:beforeAutospacing="1" w:after="100" w:afterAutospacing="1"/>
      </w:pPr>
      <w:r w:rsidRPr="00A71607">
        <w:t>Осъществяване на тренинги за повишаване на социално-емоционалните умения в ученето</w:t>
      </w:r>
    </w:p>
    <w:p w:rsidR="00000819" w:rsidRPr="00A71607" w:rsidRDefault="00000819" w:rsidP="00000819">
      <w:pPr>
        <w:numPr>
          <w:ilvl w:val="0"/>
          <w:numId w:val="3"/>
        </w:numPr>
        <w:spacing w:before="100" w:beforeAutospacing="1" w:after="100" w:afterAutospacing="1"/>
      </w:pPr>
      <w:r w:rsidRPr="00A71607">
        <w:t>Работа с родители (за детски градини)</w:t>
      </w:r>
    </w:p>
    <w:p w:rsidR="00000819" w:rsidRPr="00A71607" w:rsidRDefault="00000819" w:rsidP="00000819">
      <w:pPr>
        <w:numPr>
          <w:ilvl w:val="0"/>
          <w:numId w:val="3"/>
        </w:numPr>
        <w:spacing w:before="100" w:beforeAutospacing="1" w:after="100" w:afterAutospacing="1"/>
      </w:pPr>
      <w:r w:rsidRPr="00A71607">
        <w:t>Обучения за педагогически специалисти за преподаване на български език като чужд език</w:t>
      </w:r>
    </w:p>
    <w:p w:rsidR="00000819" w:rsidRPr="00A71607" w:rsidRDefault="00000819" w:rsidP="00000819">
      <w:pPr>
        <w:spacing w:before="100" w:beforeAutospacing="1" w:after="100" w:afterAutospacing="1"/>
        <w:jc w:val="both"/>
      </w:pPr>
      <w:r w:rsidRPr="00A71607">
        <w:t>С одобрените допълнителни или изменени поддейности значително се разшир</w:t>
      </w:r>
      <w:r>
        <w:t xml:space="preserve">и </w:t>
      </w:r>
      <w:r w:rsidRPr="00A71607">
        <w:t>обхватът на проекта, като чрез него ще се предостави подкрепа на деца от уязвими групи в детските градини, както и за учениците от Украйна, които са записани в български училища. За първи път се финансират комплексни мерки, насочени към подкрепа на учениците от българските общности в чужбина, които са се обучавали в чужди образователни системи, но са се завърнали в България и са продължили образованието си в българските училища, както и на преподавателите, които работят с такива ученици. </w:t>
      </w:r>
    </w:p>
    <w:p w:rsidR="00000819" w:rsidRDefault="00000819" w:rsidP="00911B4E">
      <w:r>
        <w:t xml:space="preserve">В рамките на проект </w:t>
      </w:r>
      <w:r w:rsidRPr="00A71607">
        <w:t xml:space="preserve">„Равен достъп до училищно образование в условията на кризи“ </w:t>
      </w:r>
      <w:r>
        <w:t>в СУ „Проф. д-р Асен Златаров“ бяха обучени всички първокласници и техните родители за учебните 2023/2024, 2022/2023 и 2021/2022 години. Отново в рамките на проекта на училището бяха предоставени 7 преносими компютъра, 12 лаптопа, 15 таблета и 1 универсален шкаф за зареждане.</w:t>
      </w:r>
    </w:p>
    <w:p w:rsidR="00B9627A" w:rsidRDefault="00B9627A" w:rsidP="00911B4E"/>
    <w:p w:rsidR="00B9627A" w:rsidRDefault="00B9627A" w:rsidP="00911B4E"/>
    <w:p w:rsidR="00B9627A" w:rsidRPr="00911B4E" w:rsidRDefault="00B9627A" w:rsidP="00B9627A">
      <w:pPr>
        <w:jc w:val="center"/>
      </w:pPr>
      <w:r>
        <w:rPr>
          <w:noProof/>
          <w:lang w:val="en-US"/>
        </w:rPr>
        <w:drawing>
          <wp:inline distT="0" distB="0" distL="0" distR="0" wp14:anchorId="5083EEA0" wp14:editId="70665653">
            <wp:extent cx="3825240" cy="231648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27A" w:rsidRPr="00911B4E" w:rsidSect="003D3228">
      <w:headerReference w:type="default" r:id="rId8"/>
      <w:footerReference w:type="default" r:id="rId9"/>
      <w:pgSz w:w="11906" w:h="16838"/>
      <w:pgMar w:top="2410" w:right="992" w:bottom="1560" w:left="992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66" w:rsidRDefault="00FE6E66" w:rsidP="00C5450D">
      <w:r>
        <w:separator/>
      </w:r>
    </w:p>
  </w:endnote>
  <w:endnote w:type="continuationSeparator" w:id="0">
    <w:p w:rsidR="00FE6E66" w:rsidRDefault="00FE6E6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0D6D14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B83454" w:rsidRDefault="008C51C1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66" w:rsidRDefault="00FE6E66" w:rsidP="00C5450D">
      <w:r>
        <w:separator/>
      </w:r>
    </w:p>
  </w:footnote>
  <w:footnote w:type="continuationSeparator" w:id="0">
    <w:p w:rsidR="00FE6E66" w:rsidRDefault="00FE6E6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C0429"/>
    <w:multiLevelType w:val="multilevel"/>
    <w:tmpl w:val="8D02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0819"/>
    <w:rsid w:val="00014033"/>
    <w:rsid w:val="000470DF"/>
    <w:rsid w:val="00047DDE"/>
    <w:rsid w:val="000611E2"/>
    <w:rsid w:val="00087410"/>
    <w:rsid w:val="000B487A"/>
    <w:rsid w:val="000B7E9B"/>
    <w:rsid w:val="000D6D14"/>
    <w:rsid w:val="000F1A76"/>
    <w:rsid w:val="00127AB7"/>
    <w:rsid w:val="001728DB"/>
    <w:rsid w:val="00175B77"/>
    <w:rsid w:val="002058F1"/>
    <w:rsid w:val="00281C22"/>
    <w:rsid w:val="00285A16"/>
    <w:rsid w:val="002C32B4"/>
    <w:rsid w:val="002C5A74"/>
    <w:rsid w:val="003274A6"/>
    <w:rsid w:val="0033073F"/>
    <w:rsid w:val="003D3228"/>
    <w:rsid w:val="003D5425"/>
    <w:rsid w:val="003F3D2C"/>
    <w:rsid w:val="004031DC"/>
    <w:rsid w:val="00437205"/>
    <w:rsid w:val="00497DDE"/>
    <w:rsid w:val="004A5300"/>
    <w:rsid w:val="004C7BF5"/>
    <w:rsid w:val="004D597A"/>
    <w:rsid w:val="004E09B2"/>
    <w:rsid w:val="005F54F2"/>
    <w:rsid w:val="0065193E"/>
    <w:rsid w:val="006B7C00"/>
    <w:rsid w:val="006C78A5"/>
    <w:rsid w:val="006D79DD"/>
    <w:rsid w:val="006E5325"/>
    <w:rsid w:val="00713782"/>
    <w:rsid w:val="00760ED5"/>
    <w:rsid w:val="00761F88"/>
    <w:rsid w:val="007B50C4"/>
    <w:rsid w:val="008651F9"/>
    <w:rsid w:val="008C51C1"/>
    <w:rsid w:val="00911B4E"/>
    <w:rsid w:val="009179FE"/>
    <w:rsid w:val="00954B1F"/>
    <w:rsid w:val="00957235"/>
    <w:rsid w:val="009A54D0"/>
    <w:rsid w:val="00A46BEF"/>
    <w:rsid w:val="00A50C8B"/>
    <w:rsid w:val="00B83454"/>
    <w:rsid w:val="00B9627A"/>
    <w:rsid w:val="00C12ECE"/>
    <w:rsid w:val="00C5450D"/>
    <w:rsid w:val="00CC2E7E"/>
    <w:rsid w:val="00D476D8"/>
    <w:rsid w:val="00F054D4"/>
    <w:rsid w:val="00F41CD1"/>
    <w:rsid w:val="00FA675D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22B2E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497DDE"/>
    <w:pPr>
      <w:spacing w:after="120"/>
    </w:pPr>
    <w:rPr>
      <w:rFonts w:ascii="HebarU" w:hAnsi="HebarU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97DDE"/>
    <w:rPr>
      <w:rFonts w:ascii="HebarU" w:hAnsi="HebarU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497DDE"/>
    <w:pPr>
      <w:spacing w:after="120"/>
    </w:pPr>
    <w:rPr>
      <w:rFonts w:ascii="HebarU" w:hAnsi="HebarU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97DDE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PCuser</cp:lastModifiedBy>
  <cp:revision>13</cp:revision>
  <dcterms:created xsi:type="dcterms:W3CDTF">2018-10-23T14:01:00Z</dcterms:created>
  <dcterms:modified xsi:type="dcterms:W3CDTF">2024-05-28T08:43:00Z</dcterms:modified>
</cp:coreProperties>
</file>