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ook w:val="04A0" w:firstRow="1" w:lastRow="0" w:firstColumn="1" w:lastColumn="0" w:noHBand="0" w:noVBand="1"/>
      </w:tblPr>
      <w:tblGrid>
        <w:gridCol w:w="9639"/>
      </w:tblGrid>
      <w:tr w:rsidR="00D7371C" w:rsidRPr="00493A56" w:rsidTr="00646F59">
        <w:trPr>
          <w:jc w:val="center"/>
        </w:trPr>
        <w:tc>
          <w:tcPr>
            <w:tcW w:w="9639" w:type="dxa"/>
            <w:shd w:val="clear" w:color="auto" w:fill="auto"/>
          </w:tcPr>
          <w:p w:rsidR="005E03C0" w:rsidRPr="005E03C0" w:rsidRDefault="00646F59" w:rsidP="005E03C0">
            <w:pPr>
              <w:spacing w:line="276" w:lineRule="auto"/>
              <w:rPr>
                <w:rFonts w:eastAsia="Calibri"/>
                <w:color w:val="FF0000"/>
                <w:sz w:val="24"/>
                <w:szCs w:val="24"/>
                <w:lang w:val="en-US"/>
              </w:rPr>
            </w:pPr>
            <w:bookmarkStart w:id="0" w:name="_GoBack"/>
            <w:bookmarkEnd w:id="0"/>
            <w:r w:rsidRPr="00646F59">
              <w:rPr>
                <w:rFonts w:eastAsia="Calibri"/>
                <w:b/>
                <w:i/>
                <w:noProof/>
                <w:sz w:val="20"/>
                <w:lang w:val="en-US"/>
              </w:rPr>
              <w:drawing>
                <wp:anchor distT="0" distB="0" distL="114300" distR="114300" simplePos="0" relativeHeight="251659264" behindDoc="0" locked="0" layoutInCell="1" allowOverlap="1" wp14:anchorId="493B3EDA" wp14:editId="00E70ABD">
                  <wp:simplePos x="0" y="0"/>
                  <wp:positionH relativeFrom="column">
                    <wp:posOffset>-6985</wp:posOffset>
                  </wp:positionH>
                  <wp:positionV relativeFrom="paragraph">
                    <wp:posOffset>189865</wp:posOffset>
                  </wp:positionV>
                  <wp:extent cx="516255" cy="571500"/>
                  <wp:effectExtent l="0" t="0" r="0" b="0"/>
                  <wp:wrapNone/>
                  <wp:docPr id="1" name="Picture 15" descr="zlat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at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 cy="571500"/>
                          </a:xfrm>
                          <a:prstGeom prst="rect">
                            <a:avLst/>
                          </a:prstGeom>
                          <a:noFill/>
                        </pic:spPr>
                      </pic:pic>
                    </a:graphicData>
                  </a:graphic>
                  <wp14:sizeRelH relativeFrom="page">
                    <wp14:pctWidth>0</wp14:pctWidth>
                  </wp14:sizeRelH>
                  <wp14:sizeRelV relativeFrom="page">
                    <wp14:pctHeight>0</wp14:pctHeight>
                  </wp14:sizeRelV>
                </wp:anchor>
              </w:drawing>
            </w:r>
            <w:r w:rsidR="005E03C0" w:rsidRPr="00D7371C">
              <w:rPr>
                <w:rFonts w:eastAsia="Calibri"/>
                <w:i/>
                <w:color w:val="FF0000"/>
                <w:sz w:val="24"/>
                <w:szCs w:val="24"/>
                <w:lang w:val="bg-BG"/>
              </w:rPr>
              <w:t xml:space="preserve"> </w:t>
            </w:r>
          </w:p>
          <w:p w:rsidR="005E03C0" w:rsidRDefault="005E03C0" w:rsidP="005E03C0">
            <w:pPr>
              <w:spacing w:line="276" w:lineRule="auto"/>
              <w:rPr>
                <w:rFonts w:eastAsia="Calibri"/>
                <w:i/>
                <w:color w:val="FF0000"/>
                <w:sz w:val="24"/>
                <w:szCs w:val="24"/>
                <w:lang w:val="en-US"/>
              </w:rPr>
            </w:pPr>
          </w:p>
          <w:p w:rsidR="00646F59" w:rsidRPr="00646F59" w:rsidRDefault="00646F59" w:rsidP="00646F59">
            <w:pPr>
              <w:jc w:val="center"/>
              <w:rPr>
                <w:rFonts w:eastAsia="Calibri"/>
                <w:b/>
                <w:i/>
                <w:sz w:val="24"/>
                <w:szCs w:val="24"/>
                <w:lang w:val="bg-BG"/>
              </w:rPr>
            </w:pPr>
            <w:r w:rsidRPr="00646F59">
              <w:rPr>
                <w:rFonts w:eastAsia="Calibri"/>
                <w:b/>
                <w:i/>
                <w:sz w:val="24"/>
                <w:szCs w:val="24"/>
                <w:lang w:val="bg-BG"/>
              </w:rPr>
              <w:t>СРЕДНО УЧИЛИЩЕ «ПРОФ.  Д-Р АСЕН ЗЛАТАРОВ»</w:t>
            </w:r>
          </w:p>
          <w:p w:rsidR="00646F59" w:rsidRPr="00646F59" w:rsidRDefault="00646F59" w:rsidP="00646F59">
            <w:pPr>
              <w:jc w:val="center"/>
              <w:rPr>
                <w:rFonts w:eastAsia="Calibri"/>
                <w:b/>
                <w:i/>
                <w:sz w:val="24"/>
                <w:szCs w:val="24"/>
                <w:lang w:val="bg-BG"/>
              </w:rPr>
            </w:pPr>
            <w:r w:rsidRPr="00646F59">
              <w:rPr>
                <w:rFonts w:eastAsia="Calibri"/>
                <w:b/>
                <w:i/>
                <w:sz w:val="24"/>
                <w:szCs w:val="24"/>
                <w:lang w:val="bg-BG"/>
              </w:rPr>
              <w:t>Минерални бани, ул. “Калето” № 5, тел. 03722</w:t>
            </w:r>
            <w:r>
              <w:rPr>
                <w:rFonts w:eastAsia="Calibri"/>
                <w:b/>
                <w:i/>
                <w:sz w:val="24"/>
                <w:szCs w:val="24"/>
                <w:lang w:val="bg-BG"/>
              </w:rPr>
              <w:t>/ 23 11</w:t>
            </w:r>
          </w:p>
          <w:p w:rsidR="00D7371C" w:rsidRPr="00493A56" w:rsidRDefault="00D7371C" w:rsidP="00493A56">
            <w:pPr>
              <w:jc w:val="center"/>
              <w:rPr>
                <w:b/>
                <w:bCs/>
                <w:sz w:val="24"/>
                <w:szCs w:val="24"/>
                <w:lang w:val="bg-BG"/>
              </w:rPr>
            </w:pPr>
          </w:p>
          <w:p w:rsidR="00D7371C" w:rsidRPr="00D7371C" w:rsidRDefault="00D7371C" w:rsidP="00493A56">
            <w:pPr>
              <w:jc w:val="center"/>
              <w:rPr>
                <w:b/>
                <w:bCs/>
                <w:sz w:val="24"/>
                <w:szCs w:val="24"/>
                <w:lang w:val="bg-BG"/>
              </w:rPr>
            </w:pPr>
            <w:r w:rsidRPr="00D7371C">
              <w:rPr>
                <w:b/>
                <w:bCs/>
                <w:sz w:val="24"/>
                <w:szCs w:val="24"/>
                <w:lang w:val="bg-BG"/>
              </w:rPr>
              <w:t>СТРАТЕГИЯ ЗА РАЗВИТИЕТО</w:t>
            </w:r>
          </w:p>
          <w:p w:rsidR="00D7371C" w:rsidRPr="00222146" w:rsidRDefault="00D7371C" w:rsidP="00493A56">
            <w:pPr>
              <w:tabs>
                <w:tab w:val="left" w:leader="dot" w:pos="3969"/>
              </w:tabs>
              <w:spacing w:line="192" w:lineRule="atLeast"/>
              <w:jc w:val="center"/>
              <w:rPr>
                <w:rFonts w:eastAsia="Calibri"/>
                <w:kern w:val="18"/>
                <w:sz w:val="24"/>
                <w:szCs w:val="24"/>
              </w:rPr>
            </w:pPr>
            <w:r w:rsidRPr="00222146">
              <w:rPr>
                <w:bCs/>
                <w:sz w:val="24"/>
                <w:szCs w:val="24"/>
                <w:lang w:val="bg-BG"/>
              </w:rPr>
              <w:t>на Средно училище „</w:t>
            </w:r>
            <w:r w:rsidR="00222146" w:rsidRPr="00222146">
              <w:rPr>
                <w:rFonts w:eastAsia="Calibri"/>
                <w:kern w:val="18"/>
                <w:sz w:val="24"/>
                <w:szCs w:val="24"/>
                <w:lang w:val="bg-BG"/>
              </w:rPr>
              <w:t>Проф. д-р Асен Златаров</w:t>
            </w:r>
            <w:r w:rsidR="00222146" w:rsidRPr="00222146">
              <w:rPr>
                <w:bCs/>
                <w:sz w:val="24"/>
                <w:szCs w:val="24"/>
                <w:lang w:val="bg-BG"/>
              </w:rPr>
              <w:t>“, с.</w:t>
            </w:r>
            <w:r w:rsidRPr="00222146">
              <w:rPr>
                <w:bCs/>
                <w:sz w:val="24"/>
                <w:szCs w:val="24"/>
                <w:lang w:val="bg-BG"/>
              </w:rPr>
              <w:t xml:space="preserve"> </w:t>
            </w:r>
            <w:r w:rsidR="00222146" w:rsidRPr="00222146">
              <w:rPr>
                <w:rFonts w:eastAsia="Calibri"/>
                <w:kern w:val="18"/>
                <w:sz w:val="24"/>
                <w:szCs w:val="24"/>
                <w:lang w:val="bg-BG"/>
              </w:rPr>
              <w:t>Минерални бани</w:t>
            </w:r>
            <w:r w:rsidRPr="00222146">
              <w:rPr>
                <w:bCs/>
                <w:sz w:val="24"/>
                <w:szCs w:val="24"/>
                <w:lang w:val="bg-BG"/>
              </w:rPr>
              <w:t>,</w:t>
            </w:r>
          </w:p>
          <w:p w:rsidR="00D7371C" w:rsidRPr="00222146" w:rsidRDefault="00D7371C" w:rsidP="00493A56">
            <w:pPr>
              <w:tabs>
                <w:tab w:val="left" w:leader="dot" w:pos="3969"/>
              </w:tabs>
              <w:spacing w:line="192" w:lineRule="atLeast"/>
              <w:jc w:val="center"/>
              <w:rPr>
                <w:rFonts w:eastAsia="Calibri"/>
                <w:kern w:val="18"/>
                <w:sz w:val="24"/>
                <w:szCs w:val="24"/>
                <w:lang w:val="bg-BG"/>
              </w:rPr>
            </w:pPr>
            <w:r w:rsidRPr="00222146">
              <w:rPr>
                <w:bCs/>
                <w:sz w:val="24"/>
                <w:szCs w:val="24"/>
                <w:lang w:val="bg-BG"/>
              </w:rPr>
              <w:t xml:space="preserve">общ. </w:t>
            </w:r>
            <w:r w:rsidR="00222146">
              <w:rPr>
                <w:rFonts w:eastAsia="Calibri"/>
                <w:kern w:val="18"/>
                <w:sz w:val="24"/>
                <w:szCs w:val="24"/>
                <w:lang w:val="bg-BG"/>
              </w:rPr>
              <w:t>Минерални бани</w:t>
            </w:r>
            <w:r w:rsidRPr="00222146">
              <w:rPr>
                <w:bCs/>
                <w:sz w:val="24"/>
                <w:szCs w:val="24"/>
                <w:lang w:val="bg-BG"/>
              </w:rPr>
              <w:t xml:space="preserve">, обл. </w:t>
            </w:r>
            <w:r w:rsidR="00222146">
              <w:rPr>
                <w:rFonts w:eastAsia="Calibri"/>
                <w:kern w:val="18"/>
                <w:sz w:val="24"/>
                <w:szCs w:val="24"/>
                <w:lang w:val="bg-BG"/>
              </w:rPr>
              <w:t>Хасково</w:t>
            </w:r>
          </w:p>
          <w:p w:rsidR="00D7371C" w:rsidRPr="00222146" w:rsidRDefault="00D7371C" w:rsidP="00493A56">
            <w:pPr>
              <w:tabs>
                <w:tab w:val="left" w:leader="dot" w:pos="3969"/>
              </w:tabs>
              <w:spacing w:line="192" w:lineRule="atLeast"/>
              <w:jc w:val="center"/>
              <w:rPr>
                <w:rFonts w:eastAsia="Calibri"/>
                <w:bCs/>
                <w:kern w:val="18"/>
                <w:sz w:val="24"/>
                <w:szCs w:val="24"/>
                <w:lang w:val="bg-BG"/>
              </w:rPr>
            </w:pPr>
            <w:r w:rsidRPr="00222146">
              <w:rPr>
                <w:rFonts w:eastAsia="Calibri"/>
                <w:bCs/>
                <w:kern w:val="18"/>
                <w:sz w:val="24"/>
                <w:szCs w:val="24"/>
                <w:lang w:val="bg-BG"/>
              </w:rPr>
              <w:t xml:space="preserve">за периода </w:t>
            </w:r>
            <w:r w:rsidRPr="00222146">
              <w:rPr>
                <w:bCs/>
                <w:sz w:val="24"/>
                <w:szCs w:val="24"/>
                <w:lang w:eastAsia="bg-BG"/>
              </w:rPr>
              <w:t>20</w:t>
            </w:r>
            <w:r w:rsidR="00222146">
              <w:rPr>
                <w:bCs/>
                <w:sz w:val="24"/>
                <w:szCs w:val="24"/>
                <w:lang w:val="bg-BG" w:eastAsia="bg-BG"/>
              </w:rPr>
              <w:t>23</w:t>
            </w:r>
            <w:r w:rsidRPr="00222146">
              <w:rPr>
                <w:sz w:val="24"/>
                <w:szCs w:val="24"/>
                <w:lang w:val="bg-BG" w:eastAsia="bg-BG"/>
              </w:rPr>
              <w:t xml:space="preserve"> - </w:t>
            </w:r>
            <w:r w:rsidRPr="00222146">
              <w:rPr>
                <w:bCs/>
                <w:sz w:val="24"/>
                <w:szCs w:val="24"/>
                <w:lang w:eastAsia="bg-BG"/>
              </w:rPr>
              <w:t>20</w:t>
            </w:r>
            <w:r w:rsidR="00222146">
              <w:rPr>
                <w:bCs/>
                <w:sz w:val="24"/>
                <w:szCs w:val="24"/>
                <w:lang w:val="bg-BG" w:eastAsia="bg-BG"/>
              </w:rPr>
              <w:t>28</w:t>
            </w:r>
            <w:r w:rsidRPr="00222146">
              <w:rPr>
                <w:bCs/>
                <w:sz w:val="24"/>
                <w:szCs w:val="24"/>
                <w:lang w:val="bg-BG" w:eastAsia="bg-BG"/>
              </w:rPr>
              <w:t xml:space="preserve"> година</w:t>
            </w:r>
          </w:p>
          <w:p w:rsidR="00D7371C" w:rsidRPr="00222146" w:rsidRDefault="00D7371C" w:rsidP="00D7371C">
            <w:pPr>
              <w:rPr>
                <w:bCs/>
                <w:sz w:val="24"/>
                <w:szCs w:val="24"/>
                <w:lang w:val="bg-BG"/>
              </w:rPr>
            </w:pPr>
          </w:p>
          <w:p w:rsidR="00371209" w:rsidRPr="00FA7A37" w:rsidRDefault="00371209" w:rsidP="00371209">
            <w:pPr>
              <w:rPr>
                <w:b/>
                <w:bCs/>
                <w:szCs w:val="28"/>
                <w:lang w:val="bg-BG"/>
              </w:rPr>
            </w:pPr>
          </w:p>
          <w:p w:rsidR="00371209" w:rsidRPr="00D7371C" w:rsidRDefault="00371209" w:rsidP="004B5016">
            <w:pPr>
              <w:numPr>
                <w:ilvl w:val="0"/>
                <w:numId w:val="2"/>
              </w:numPr>
              <w:ind w:left="463" w:hanging="463"/>
              <w:rPr>
                <w:b/>
                <w:bCs/>
                <w:sz w:val="24"/>
                <w:szCs w:val="24"/>
                <w:lang w:val="bg-BG"/>
              </w:rPr>
            </w:pPr>
            <w:r w:rsidRPr="00D7371C">
              <w:rPr>
                <w:b/>
                <w:bCs/>
                <w:sz w:val="24"/>
                <w:szCs w:val="24"/>
                <w:lang w:val="bg-BG"/>
              </w:rPr>
              <w:t>Въведение</w:t>
            </w:r>
          </w:p>
          <w:p w:rsidR="00371209" w:rsidRPr="00B90339" w:rsidRDefault="00371209" w:rsidP="004B5016">
            <w:pPr>
              <w:numPr>
                <w:ilvl w:val="0"/>
                <w:numId w:val="3"/>
              </w:numPr>
              <w:rPr>
                <w:b/>
                <w:sz w:val="24"/>
                <w:szCs w:val="24"/>
                <w:lang w:val="bg-BG"/>
              </w:rPr>
            </w:pPr>
            <w:r w:rsidRPr="00B90339">
              <w:rPr>
                <w:b/>
                <w:sz w:val="24"/>
                <w:szCs w:val="24"/>
                <w:lang w:val="bg-BG"/>
              </w:rPr>
              <w:t xml:space="preserve">Кратко представяне на училището: </w:t>
            </w:r>
          </w:p>
          <w:p w:rsidR="00371209" w:rsidRPr="00D7371C" w:rsidRDefault="00371209" w:rsidP="004B5016">
            <w:pPr>
              <w:numPr>
                <w:ilvl w:val="1"/>
                <w:numId w:val="3"/>
              </w:numPr>
              <w:rPr>
                <w:sz w:val="24"/>
                <w:szCs w:val="24"/>
                <w:lang w:val="bg-BG"/>
              </w:rPr>
            </w:pPr>
            <w:r w:rsidRPr="00D7371C">
              <w:rPr>
                <w:sz w:val="24"/>
                <w:szCs w:val="24"/>
                <w:lang w:val="bg-BG"/>
              </w:rPr>
              <w:t>История на институцията – кратко описание.</w:t>
            </w:r>
          </w:p>
          <w:p w:rsidR="00371209" w:rsidRPr="00D7371C" w:rsidRDefault="00371209" w:rsidP="00371209">
            <w:pPr>
              <w:spacing w:before="120"/>
              <w:ind w:firstLine="463"/>
              <w:jc w:val="both"/>
              <w:rPr>
                <w:sz w:val="24"/>
                <w:szCs w:val="24"/>
                <w:lang w:val="bg-BG"/>
              </w:rPr>
            </w:pPr>
            <w:r w:rsidRPr="00D7371C">
              <w:rPr>
                <w:sz w:val="24"/>
                <w:szCs w:val="24"/>
                <w:lang w:val="bg-BG"/>
              </w:rPr>
              <w:t>Средно училище (СУ) „</w:t>
            </w:r>
            <w:r>
              <w:rPr>
                <w:bCs/>
                <w:color w:val="000000"/>
                <w:sz w:val="24"/>
                <w:szCs w:val="24"/>
                <w:lang w:val="bg-BG"/>
              </w:rPr>
              <w:t>Проф. д-р Асен Златаров</w:t>
            </w:r>
            <w:r>
              <w:rPr>
                <w:sz w:val="24"/>
                <w:szCs w:val="24"/>
                <w:lang w:val="bg-BG"/>
              </w:rPr>
              <w:t>“, с</w:t>
            </w:r>
            <w:r w:rsidRPr="00D7371C">
              <w:rPr>
                <w:sz w:val="24"/>
                <w:szCs w:val="24"/>
                <w:lang w:val="bg-BG"/>
              </w:rPr>
              <w:t xml:space="preserve">. </w:t>
            </w:r>
            <w:r>
              <w:rPr>
                <w:bCs/>
                <w:color w:val="000000"/>
                <w:sz w:val="24"/>
                <w:szCs w:val="24"/>
                <w:lang w:val="bg-BG"/>
              </w:rPr>
              <w:t>Минерални бани</w:t>
            </w:r>
            <w:r w:rsidRPr="00D7371C">
              <w:rPr>
                <w:sz w:val="24"/>
                <w:szCs w:val="24"/>
                <w:lang w:val="bg-BG"/>
              </w:rPr>
              <w:t xml:space="preserve">, общ. </w:t>
            </w:r>
            <w:r>
              <w:rPr>
                <w:bCs/>
                <w:color w:val="000000"/>
                <w:sz w:val="24"/>
                <w:szCs w:val="24"/>
                <w:lang w:val="bg-BG"/>
              </w:rPr>
              <w:t>Минерални бани</w:t>
            </w:r>
            <w:r w:rsidRPr="00D7371C">
              <w:rPr>
                <w:sz w:val="24"/>
                <w:szCs w:val="24"/>
                <w:lang w:val="bg-BG"/>
              </w:rPr>
              <w:t xml:space="preserve">, обл. </w:t>
            </w:r>
            <w:r>
              <w:rPr>
                <w:bCs/>
                <w:color w:val="000000"/>
                <w:sz w:val="24"/>
                <w:szCs w:val="24"/>
                <w:lang w:val="bg-BG"/>
              </w:rPr>
              <w:t>Хасково</w:t>
            </w:r>
            <w:r w:rsidRPr="00D7371C">
              <w:rPr>
                <w:sz w:val="24"/>
                <w:szCs w:val="24"/>
                <w:lang w:val="bg-BG"/>
              </w:rPr>
              <w:t xml:space="preserve"> е училище с традиции и богата история. </w:t>
            </w:r>
            <w:r>
              <w:rPr>
                <w:sz w:val="24"/>
                <w:szCs w:val="24"/>
                <w:lang w:val="bg-BG"/>
              </w:rPr>
              <w:t>То е първоприемник на старото килийно училище, което е започнало своето съществуване през 1845 г. в с. Брястово.</w:t>
            </w:r>
            <w:r w:rsidRPr="00D7371C">
              <w:rPr>
                <w:sz w:val="24"/>
                <w:szCs w:val="24"/>
                <w:lang w:val="bg-BG"/>
              </w:rPr>
              <w:t xml:space="preserve"> </w:t>
            </w:r>
            <w:r>
              <w:rPr>
                <w:sz w:val="24"/>
                <w:szCs w:val="24"/>
                <w:lang w:val="bg-BG"/>
              </w:rPr>
              <w:t>На 15.09.1976 г. се открива новата учебна сграда на училището в Минерални бани.</w:t>
            </w:r>
            <w:r>
              <w:t xml:space="preserve"> </w:t>
            </w:r>
            <w:r w:rsidRPr="002B374B">
              <w:rPr>
                <w:sz w:val="24"/>
                <w:szCs w:val="24"/>
                <w:lang w:val="bg-BG"/>
              </w:rPr>
              <w:t>През годините на неговото съществуване училището е било преобразувано неколкократно.</w:t>
            </w:r>
            <w:r>
              <w:rPr>
                <w:sz w:val="24"/>
                <w:szCs w:val="24"/>
                <w:lang w:val="bg-BG"/>
              </w:rPr>
              <w:t xml:space="preserve"> От 01.09.1985 г. училището прераства в ЕСПУ. В него се обучават ученици от 1 до 10 клас. През учебната 1990/91 г. се открива 11 клас с професионална насоченост – по професиите „Оператор-отчетник“ и „Монтьор по електрообзавеждане. </w:t>
            </w:r>
            <w:r w:rsidRPr="00D7371C">
              <w:rPr>
                <w:sz w:val="24"/>
                <w:szCs w:val="24"/>
                <w:lang w:val="bg-BG"/>
              </w:rPr>
              <w:t xml:space="preserve">От </w:t>
            </w:r>
            <w:r>
              <w:rPr>
                <w:bCs/>
                <w:color w:val="000000"/>
                <w:sz w:val="24"/>
                <w:szCs w:val="24"/>
                <w:lang w:val="bg-BG"/>
              </w:rPr>
              <w:t>учебната 1997/98</w:t>
            </w:r>
            <w:r w:rsidRPr="00D7371C">
              <w:rPr>
                <w:sz w:val="24"/>
                <w:szCs w:val="24"/>
                <w:lang w:val="bg-BG"/>
              </w:rPr>
              <w:t xml:space="preserve"> година със заповед на министъра на образованието и науката е преобразувано в </w:t>
            </w:r>
            <w:r>
              <w:rPr>
                <w:sz w:val="24"/>
                <w:szCs w:val="24"/>
                <w:lang w:val="bg-BG"/>
              </w:rPr>
              <w:t>основно</w:t>
            </w:r>
            <w:r w:rsidRPr="00D7371C">
              <w:rPr>
                <w:sz w:val="24"/>
                <w:szCs w:val="24"/>
                <w:lang w:val="bg-BG"/>
              </w:rPr>
              <w:t xml:space="preserve"> училище, а от </w:t>
            </w:r>
            <w:r>
              <w:rPr>
                <w:bCs/>
                <w:color w:val="000000"/>
                <w:sz w:val="24"/>
                <w:szCs w:val="24"/>
                <w:lang w:val="bg-BG"/>
              </w:rPr>
              <w:t>учебната 2019/2020</w:t>
            </w:r>
            <w:r>
              <w:rPr>
                <w:sz w:val="24"/>
                <w:szCs w:val="24"/>
                <w:lang w:val="bg-BG"/>
              </w:rPr>
              <w:t xml:space="preserve"> година е отново Средно училище с професионална </w:t>
            </w:r>
            <w:r w:rsidRPr="00DD6BBA">
              <w:rPr>
                <w:sz w:val="24"/>
                <w:szCs w:val="24"/>
                <w:lang w:val="bg-BG"/>
              </w:rPr>
              <w:t>ориентация –</w:t>
            </w:r>
            <w:r>
              <w:rPr>
                <w:sz w:val="24"/>
                <w:szCs w:val="24"/>
                <w:lang w:val="bg-BG"/>
              </w:rPr>
              <w:t xml:space="preserve"> „Терапия и рехабилитация“- „Изпълнител на термални процедури“.</w:t>
            </w:r>
          </w:p>
          <w:p w:rsidR="00371209" w:rsidRPr="00DD6BBA" w:rsidRDefault="007E5E3B" w:rsidP="00371209">
            <w:pPr>
              <w:spacing w:before="120"/>
              <w:ind w:firstLine="463"/>
              <w:rPr>
                <w:sz w:val="24"/>
                <w:szCs w:val="24"/>
                <w:lang w:val="bg-BG"/>
              </w:rPr>
            </w:pPr>
            <w:r>
              <w:rPr>
                <w:sz w:val="24"/>
                <w:szCs w:val="24"/>
                <w:lang w:val="bg-BG"/>
              </w:rPr>
              <w:t>В училището се обучават 17</w:t>
            </w:r>
            <w:r>
              <w:rPr>
                <w:sz w:val="24"/>
                <w:szCs w:val="24"/>
                <w:lang w:val="en-US"/>
              </w:rPr>
              <w:t>6</w:t>
            </w:r>
            <w:r w:rsidR="00371209" w:rsidRPr="00D7371C">
              <w:rPr>
                <w:sz w:val="24"/>
                <w:szCs w:val="24"/>
                <w:lang w:val="bg-BG"/>
              </w:rPr>
              <w:t xml:space="preserve"> ученици от I до</w:t>
            </w:r>
            <w:r w:rsidR="00371209" w:rsidRPr="00493A56">
              <w:rPr>
                <w:sz w:val="24"/>
                <w:szCs w:val="24"/>
                <w:lang w:val="bg-BG"/>
              </w:rPr>
              <w:t xml:space="preserve"> </w:t>
            </w:r>
            <w:r w:rsidR="00371209" w:rsidRPr="00D7371C">
              <w:rPr>
                <w:sz w:val="24"/>
                <w:szCs w:val="24"/>
                <w:lang w:val="bg-BG"/>
              </w:rPr>
              <w:t xml:space="preserve">XII клас </w:t>
            </w:r>
            <w:r w:rsidR="00371209">
              <w:rPr>
                <w:sz w:val="24"/>
                <w:szCs w:val="24"/>
                <w:lang w:val="bg-BG"/>
              </w:rPr>
              <w:t xml:space="preserve">от населеното място, както и </w:t>
            </w:r>
            <w:r w:rsidR="00371209" w:rsidRPr="00D7371C">
              <w:rPr>
                <w:sz w:val="24"/>
                <w:szCs w:val="24"/>
                <w:lang w:val="bg-BG"/>
              </w:rPr>
              <w:t xml:space="preserve">ученици от </w:t>
            </w:r>
            <w:r w:rsidR="00371209">
              <w:rPr>
                <w:sz w:val="24"/>
                <w:szCs w:val="24"/>
                <w:lang w:val="bg-BG"/>
              </w:rPr>
              <w:t>шест</w:t>
            </w:r>
            <w:r w:rsidR="00371209" w:rsidRPr="00D7371C">
              <w:rPr>
                <w:sz w:val="24"/>
                <w:szCs w:val="24"/>
                <w:lang w:val="bg-BG"/>
              </w:rPr>
              <w:t xml:space="preserve"> села от общината. Училището осъществява прием след завършено основно образование по </w:t>
            </w:r>
            <w:r w:rsidR="00371209" w:rsidRPr="00DD6BBA">
              <w:rPr>
                <w:sz w:val="24"/>
                <w:szCs w:val="24"/>
                <w:lang w:val="bg-BG"/>
              </w:rPr>
              <w:t xml:space="preserve">следния профил: „Терапия и рехабилитация“- „Изпълнител </w:t>
            </w:r>
            <w:r w:rsidR="00371209">
              <w:rPr>
                <w:sz w:val="24"/>
                <w:szCs w:val="24"/>
                <w:lang w:val="bg-BG"/>
              </w:rPr>
              <w:t>на термални процедури“.</w:t>
            </w:r>
            <w:r w:rsidR="00371209" w:rsidRPr="00DD6BBA">
              <w:rPr>
                <w:sz w:val="24"/>
                <w:szCs w:val="24"/>
                <w:lang w:val="bg-BG"/>
              </w:rPr>
              <w:t xml:space="preserve"> </w:t>
            </w:r>
          </w:p>
          <w:p w:rsidR="005E03C0" w:rsidRDefault="00371209" w:rsidP="005E03C0">
            <w:pPr>
              <w:spacing w:before="120"/>
              <w:ind w:firstLine="463"/>
              <w:jc w:val="both"/>
              <w:rPr>
                <w:sz w:val="24"/>
                <w:szCs w:val="24"/>
                <w:lang w:val="bg-BG"/>
              </w:rPr>
            </w:pPr>
            <w:r w:rsidRPr="00D7371C">
              <w:rPr>
                <w:sz w:val="24"/>
                <w:szCs w:val="24"/>
                <w:lang w:val="bg-BG"/>
              </w:rPr>
              <w:t>СУ „</w:t>
            </w:r>
            <w:r>
              <w:rPr>
                <w:bCs/>
                <w:color w:val="000000"/>
                <w:sz w:val="24"/>
                <w:szCs w:val="24"/>
                <w:lang w:val="bg-BG"/>
              </w:rPr>
              <w:t>Проф. д-р Асен Златаров</w:t>
            </w:r>
            <w:r w:rsidRPr="00D7371C">
              <w:rPr>
                <w:sz w:val="24"/>
                <w:szCs w:val="24"/>
                <w:lang w:val="bg-BG"/>
              </w:rPr>
              <w:t>“ разполага със самостоятелна сграда, която позволява провеждане на образователн</w:t>
            </w:r>
            <w:r w:rsidRPr="00493A56">
              <w:rPr>
                <w:sz w:val="24"/>
                <w:szCs w:val="24"/>
                <w:lang w:val="bg-BG"/>
              </w:rPr>
              <w:t xml:space="preserve">ия </w:t>
            </w:r>
            <w:r w:rsidRPr="00D7371C">
              <w:rPr>
                <w:sz w:val="24"/>
                <w:szCs w:val="24"/>
                <w:lang w:val="bg-BG"/>
              </w:rPr>
              <w:t>процес на една смяна. Наличието на собствен транспорт улеснява придвижването на учениците от близките населени места до училището. За всички ученици е осигурена целодневна организация на учебния ден. Училището ни се отличава от останалите училища в населеното място с това, че е средищно, разполага с реновирана просторна сграда и е оборудвано със съвременни учебно-технически средства за провеждане на качествен образователен процес. Педагогическият персонал отговаря на изискванията за заемане на съответната длъжност и е с високо ниво на квалификация.</w:t>
            </w:r>
          </w:p>
          <w:p w:rsidR="00371209" w:rsidRPr="005E03C0" w:rsidRDefault="005E03C0" w:rsidP="005E03C0">
            <w:pPr>
              <w:spacing w:before="120"/>
              <w:ind w:firstLine="463"/>
              <w:jc w:val="both"/>
              <w:rPr>
                <w:sz w:val="24"/>
                <w:szCs w:val="24"/>
                <w:lang w:val="bg-BG"/>
              </w:rPr>
            </w:pPr>
            <w:r>
              <w:rPr>
                <w:sz w:val="24"/>
                <w:szCs w:val="24"/>
                <w:lang w:val="bg-BG"/>
              </w:rPr>
              <w:t>1.2.</w:t>
            </w:r>
            <w:r w:rsidR="00371209" w:rsidRPr="005E03C0">
              <w:rPr>
                <w:sz w:val="24"/>
                <w:szCs w:val="24"/>
                <w:lang w:val="bg-BG"/>
              </w:rPr>
              <w:t>Социално-икономическа и демографска характеристика на средата.</w:t>
            </w:r>
          </w:p>
          <w:p w:rsidR="00371209" w:rsidRPr="00DD7049" w:rsidRDefault="00371209" w:rsidP="00371209">
            <w:pPr>
              <w:pStyle w:val="Heading1"/>
              <w:jc w:val="left"/>
              <w:rPr>
                <w:b w:val="0"/>
                <w:i w:val="0"/>
                <w:sz w:val="24"/>
                <w:szCs w:val="24"/>
              </w:rPr>
            </w:pPr>
            <w:r>
              <w:rPr>
                <w:b w:val="0"/>
                <w:i w:val="0"/>
                <w:sz w:val="24"/>
                <w:szCs w:val="24"/>
              </w:rPr>
              <w:t xml:space="preserve">      </w:t>
            </w:r>
            <w:r w:rsidRPr="00DD7049">
              <w:rPr>
                <w:b w:val="0"/>
                <w:i w:val="0"/>
                <w:sz w:val="24"/>
                <w:szCs w:val="24"/>
              </w:rPr>
              <w:t>СУ „</w:t>
            </w:r>
            <w:r w:rsidRPr="00DD7049">
              <w:rPr>
                <w:b w:val="0"/>
                <w:bCs/>
                <w:i w:val="0"/>
                <w:color w:val="000000"/>
                <w:sz w:val="24"/>
                <w:szCs w:val="24"/>
              </w:rPr>
              <w:t>Проф. д-р Асен Златаров</w:t>
            </w:r>
            <w:r w:rsidRPr="00DD7049">
              <w:rPr>
                <w:b w:val="0"/>
                <w:i w:val="0"/>
                <w:sz w:val="24"/>
                <w:szCs w:val="24"/>
              </w:rPr>
              <w:t xml:space="preserve">“, с. </w:t>
            </w:r>
            <w:r w:rsidRPr="00DD7049">
              <w:rPr>
                <w:b w:val="0"/>
                <w:bCs/>
                <w:i w:val="0"/>
                <w:color w:val="000000"/>
                <w:sz w:val="24"/>
                <w:szCs w:val="24"/>
              </w:rPr>
              <w:t>Минерални бани</w:t>
            </w:r>
            <w:r w:rsidRPr="00DD7049">
              <w:rPr>
                <w:b w:val="0"/>
                <w:i w:val="0"/>
                <w:sz w:val="24"/>
                <w:szCs w:val="24"/>
              </w:rPr>
              <w:t xml:space="preserve"> е разположено недалеч от центъра на населеното място. В близост до училището се намира Детска градина „</w:t>
            </w:r>
            <w:r w:rsidRPr="00DD7049">
              <w:rPr>
                <w:b w:val="0"/>
                <w:bCs/>
                <w:i w:val="0"/>
                <w:color w:val="000000"/>
                <w:sz w:val="24"/>
                <w:szCs w:val="24"/>
              </w:rPr>
              <w:t>Снежанка</w:t>
            </w:r>
            <w:r w:rsidRPr="00DD7049">
              <w:rPr>
                <w:b w:val="0"/>
                <w:i w:val="0"/>
                <w:sz w:val="24"/>
                <w:szCs w:val="24"/>
              </w:rPr>
              <w:t>“. В населеното място няма висше училище или филиал на ВУЗ и изборът на профил от учениците след завършен седми клас  се извършва според икономическата специфика на населеното място. Силно развитият туризъм на курортното ни селище  е вече притегателно място за част от учениците, завършващи седми клас в училище, да продължат образованието си в СУ „Проф. д-р Асен Златаров“.</w:t>
            </w:r>
          </w:p>
          <w:p w:rsidR="00371209" w:rsidRPr="00D7371C" w:rsidRDefault="005E03C0" w:rsidP="005E03C0">
            <w:pPr>
              <w:spacing w:after="120"/>
              <w:ind w:left="786"/>
              <w:rPr>
                <w:sz w:val="24"/>
                <w:szCs w:val="24"/>
                <w:lang w:val="bg-BG"/>
              </w:rPr>
            </w:pPr>
            <w:r>
              <w:rPr>
                <w:sz w:val="24"/>
                <w:szCs w:val="24"/>
                <w:lang w:val="bg-BG"/>
              </w:rPr>
              <w:t>1.3.</w:t>
            </w:r>
            <w:r w:rsidR="00371209" w:rsidRPr="00D7371C">
              <w:rPr>
                <w:sz w:val="24"/>
                <w:szCs w:val="24"/>
                <w:lang w:val="bg-BG"/>
              </w:rPr>
              <w:t>Актуално състояние: паралелки, ученици, персонал, сграда, образователна среда и материално-техническа база.</w:t>
            </w:r>
          </w:p>
          <w:p w:rsidR="00371209" w:rsidRPr="00D7371C" w:rsidRDefault="00371209" w:rsidP="00371209">
            <w:pPr>
              <w:ind w:left="463"/>
              <w:rPr>
                <w:sz w:val="24"/>
                <w:szCs w:val="24"/>
                <w:lang w:val="bg-BG"/>
              </w:rPr>
            </w:pPr>
            <w:r w:rsidRPr="00D7371C">
              <w:rPr>
                <w:sz w:val="24"/>
                <w:szCs w:val="24"/>
                <w:lang w:val="bg-BG"/>
              </w:rPr>
              <w:t xml:space="preserve">Броят на учениците по класове и паралелки е следният: </w:t>
            </w:r>
          </w:p>
          <w:p w:rsidR="00371209" w:rsidRPr="00D7371C" w:rsidRDefault="00371209" w:rsidP="00371209">
            <w:pPr>
              <w:spacing w:before="120"/>
              <w:ind w:left="463"/>
              <w:rPr>
                <w:sz w:val="24"/>
                <w:szCs w:val="24"/>
                <w:lang w:val="bg-BG"/>
              </w:rPr>
            </w:pPr>
            <w:r w:rsidRPr="00D7371C">
              <w:rPr>
                <w:sz w:val="24"/>
                <w:szCs w:val="24"/>
                <w:lang w:val="bg-BG"/>
              </w:rPr>
              <w:t xml:space="preserve">I клас: </w:t>
            </w:r>
            <w:r w:rsidR="00725081">
              <w:rPr>
                <w:bCs/>
                <w:color w:val="000000"/>
                <w:sz w:val="24"/>
                <w:szCs w:val="24"/>
                <w:lang w:val="bg-BG"/>
              </w:rPr>
              <w:t>24</w:t>
            </w:r>
            <w:r w:rsidRPr="00493A56">
              <w:rPr>
                <w:bCs/>
                <w:color w:val="000000"/>
                <w:sz w:val="24"/>
                <w:szCs w:val="24"/>
                <w:lang w:val="ru-RU"/>
              </w:rPr>
              <w:t xml:space="preserve"> </w:t>
            </w:r>
            <w:r w:rsidRPr="00D7371C">
              <w:rPr>
                <w:sz w:val="24"/>
                <w:szCs w:val="24"/>
                <w:lang w:val="bg-BG"/>
              </w:rPr>
              <w:t xml:space="preserve">ученици, разпределени в </w:t>
            </w:r>
            <w:r>
              <w:rPr>
                <w:bCs/>
                <w:color w:val="000000"/>
                <w:sz w:val="24"/>
                <w:szCs w:val="24"/>
                <w:lang w:val="bg-BG"/>
              </w:rPr>
              <w:t>1</w:t>
            </w:r>
            <w:r w:rsidRPr="00493A56">
              <w:rPr>
                <w:bCs/>
                <w:color w:val="000000"/>
                <w:sz w:val="24"/>
                <w:szCs w:val="24"/>
                <w:lang w:val="ru-RU"/>
              </w:rPr>
              <w:t xml:space="preserve"> </w:t>
            </w:r>
            <w:r>
              <w:rPr>
                <w:sz w:val="24"/>
                <w:szCs w:val="24"/>
                <w:lang w:val="bg-BG"/>
              </w:rPr>
              <w:t>паралелка</w:t>
            </w:r>
            <w:r w:rsidRPr="00D7371C">
              <w:rPr>
                <w:sz w:val="24"/>
                <w:szCs w:val="24"/>
                <w:lang w:val="bg-BG"/>
              </w:rPr>
              <w:t xml:space="preserve">; </w:t>
            </w:r>
          </w:p>
          <w:p w:rsidR="00371209" w:rsidRPr="00D7371C" w:rsidRDefault="00371209" w:rsidP="00371209">
            <w:pPr>
              <w:spacing w:before="120"/>
              <w:ind w:left="463"/>
              <w:rPr>
                <w:sz w:val="24"/>
                <w:szCs w:val="24"/>
                <w:lang w:val="bg-BG"/>
              </w:rPr>
            </w:pPr>
            <w:r w:rsidRPr="00D7371C">
              <w:rPr>
                <w:sz w:val="24"/>
                <w:szCs w:val="24"/>
                <w:lang w:val="bg-BG"/>
              </w:rPr>
              <w:lastRenderedPageBreak/>
              <w:t xml:space="preserve">II клас: </w:t>
            </w:r>
            <w:r w:rsidR="00725081">
              <w:rPr>
                <w:bCs/>
                <w:color w:val="000000"/>
                <w:sz w:val="24"/>
                <w:szCs w:val="24"/>
                <w:lang w:val="bg-BG"/>
              </w:rPr>
              <w:t>17</w:t>
            </w:r>
            <w:r w:rsidRPr="00D7371C">
              <w:rPr>
                <w:sz w:val="24"/>
                <w:szCs w:val="24"/>
                <w:lang w:val="bg-BG"/>
              </w:rPr>
              <w:t xml:space="preserve"> ученици, разпределени в </w:t>
            </w:r>
            <w:r w:rsidRPr="002B374B">
              <w:rPr>
                <w:bCs/>
                <w:color w:val="000000"/>
                <w:sz w:val="24"/>
                <w:szCs w:val="24"/>
              </w:rPr>
              <w:t>1 паралелка;</w:t>
            </w:r>
          </w:p>
          <w:p w:rsidR="00371209" w:rsidRDefault="00371209" w:rsidP="00371209">
            <w:pPr>
              <w:spacing w:before="120"/>
              <w:ind w:left="463"/>
              <w:rPr>
                <w:bCs/>
                <w:color w:val="000000"/>
                <w:sz w:val="24"/>
                <w:szCs w:val="24"/>
                <w:lang w:val="bg-BG"/>
              </w:rPr>
            </w:pPr>
            <w:r w:rsidRPr="00D7371C">
              <w:rPr>
                <w:sz w:val="24"/>
                <w:szCs w:val="24"/>
                <w:lang w:val="bg-BG"/>
              </w:rPr>
              <w:t xml:space="preserve">III клас: </w:t>
            </w:r>
            <w:r w:rsidR="00725081">
              <w:rPr>
                <w:bCs/>
                <w:color w:val="000000"/>
                <w:sz w:val="24"/>
                <w:szCs w:val="24"/>
                <w:lang w:val="bg-BG"/>
              </w:rPr>
              <w:t>11</w:t>
            </w:r>
            <w:r w:rsidRPr="00D7371C">
              <w:rPr>
                <w:sz w:val="24"/>
                <w:szCs w:val="24"/>
                <w:lang w:val="bg-BG"/>
              </w:rPr>
              <w:t xml:space="preserve"> ученици, разпределени в </w:t>
            </w:r>
            <w:r w:rsidRPr="002B374B">
              <w:rPr>
                <w:bCs/>
                <w:color w:val="000000"/>
                <w:sz w:val="24"/>
                <w:szCs w:val="24"/>
              </w:rPr>
              <w:t xml:space="preserve">1 паралелка; </w:t>
            </w:r>
          </w:p>
          <w:p w:rsidR="00371209" w:rsidRDefault="00371209" w:rsidP="00371209">
            <w:pPr>
              <w:spacing w:before="120"/>
              <w:ind w:left="463"/>
              <w:rPr>
                <w:bCs/>
                <w:color w:val="000000"/>
                <w:sz w:val="24"/>
                <w:szCs w:val="24"/>
                <w:lang w:val="bg-BG"/>
              </w:rPr>
            </w:pPr>
            <w:r>
              <w:rPr>
                <w:bCs/>
                <w:color w:val="000000"/>
                <w:sz w:val="24"/>
                <w:szCs w:val="24"/>
                <w:lang w:val="en-US"/>
              </w:rPr>
              <w:t>IV</w:t>
            </w:r>
            <w:r>
              <w:rPr>
                <w:bCs/>
                <w:color w:val="000000"/>
                <w:sz w:val="24"/>
                <w:szCs w:val="24"/>
                <w:lang w:val="bg-BG"/>
              </w:rPr>
              <w:t xml:space="preserve"> клас:</w:t>
            </w:r>
            <w:r>
              <w:t xml:space="preserve"> </w:t>
            </w:r>
            <w:r w:rsidR="00725081">
              <w:rPr>
                <w:bCs/>
                <w:color w:val="000000"/>
                <w:sz w:val="24"/>
                <w:szCs w:val="24"/>
                <w:lang w:val="en-US"/>
              </w:rPr>
              <w:t>1</w:t>
            </w:r>
            <w:r w:rsidR="00725081">
              <w:rPr>
                <w:bCs/>
                <w:color w:val="000000"/>
                <w:sz w:val="24"/>
                <w:szCs w:val="24"/>
                <w:lang w:val="bg-BG"/>
              </w:rPr>
              <w:t>8</w:t>
            </w:r>
            <w:r w:rsidRPr="006F6E5F">
              <w:rPr>
                <w:bCs/>
                <w:color w:val="000000"/>
                <w:sz w:val="24"/>
                <w:szCs w:val="24"/>
                <w:lang w:val="bg-BG"/>
              </w:rPr>
              <w:t xml:space="preserve"> ученици, разпределени в </w:t>
            </w:r>
            <w:r w:rsidRPr="002B374B">
              <w:rPr>
                <w:bCs/>
                <w:color w:val="000000"/>
                <w:sz w:val="24"/>
                <w:szCs w:val="24"/>
                <w:lang w:val="bg-BG"/>
              </w:rPr>
              <w:t xml:space="preserve">1 паралелка; </w:t>
            </w:r>
          </w:p>
          <w:p w:rsidR="00371209" w:rsidRDefault="00371209" w:rsidP="00371209">
            <w:pPr>
              <w:spacing w:before="120"/>
              <w:ind w:left="463"/>
              <w:rPr>
                <w:bCs/>
                <w:color w:val="000000"/>
                <w:sz w:val="24"/>
                <w:szCs w:val="24"/>
                <w:lang w:val="bg-BG"/>
              </w:rPr>
            </w:pPr>
            <w:r>
              <w:rPr>
                <w:bCs/>
                <w:color w:val="000000"/>
                <w:sz w:val="24"/>
                <w:szCs w:val="24"/>
                <w:lang w:val="en-US"/>
              </w:rPr>
              <w:t>V</w:t>
            </w:r>
            <w:r>
              <w:rPr>
                <w:bCs/>
                <w:color w:val="000000"/>
                <w:sz w:val="24"/>
                <w:szCs w:val="24"/>
                <w:lang w:val="bg-BG"/>
              </w:rPr>
              <w:t xml:space="preserve"> клас:</w:t>
            </w:r>
            <w:r>
              <w:t xml:space="preserve"> </w:t>
            </w:r>
            <w:r w:rsidR="00725081">
              <w:rPr>
                <w:bCs/>
                <w:color w:val="000000"/>
                <w:sz w:val="24"/>
                <w:szCs w:val="24"/>
                <w:lang w:val="bg-BG"/>
              </w:rPr>
              <w:t>17</w:t>
            </w:r>
            <w:r w:rsidRPr="006F6E5F">
              <w:rPr>
                <w:bCs/>
                <w:color w:val="000000"/>
                <w:sz w:val="24"/>
                <w:szCs w:val="24"/>
                <w:lang w:val="bg-BG"/>
              </w:rPr>
              <w:t xml:space="preserve"> ученици, разпределени в </w:t>
            </w:r>
            <w:r w:rsidRPr="002B374B">
              <w:rPr>
                <w:bCs/>
                <w:color w:val="000000"/>
                <w:sz w:val="24"/>
                <w:szCs w:val="24"/>
                <w:lang w:val="bg-BG"/>
              </w:rPr>
              <w:t>1 паралелка;</w:t>
            </w:r>
          </w:p>
          <w:p w:rsidR="00371209" w:rsidRDefault="00371209" w:rsidP="00371209">
            <w:pPr>
              <w:spacing w:before="120"/>
              <w:ind w:left="463"/>
              <w:rPr>
                <w:bCs/>
                <w:color w:val="000000"/>
                <w:sz w:val="24"/>
                <w:szCs w:val="24"/>
                <w:lang w:val="bg-BG"/>
              </w:rPr>
            </w:pPr>
            <w:r>
              <w:rPr>
                <w:bCs/>
                <w:color w:val="000000"/>
                <w:sz w:val="24"/>
                <w:szCs w:val="24"/>
                <w:lang w:val="en-US"/>
              </w:rPr>
              <w:t>VI</w:t>
            </w:r>
            <w:r>
              <w:rPr>
                <w:bCs/>
                <w:color w:val="000000"/>
                <w:sz w:val="24"/>
                <w:szCs w:val="24"/>
                <w:lang w:val="bg-BG"/>
              </w:rPr>
              <w:t xml:space="preserve"> клас:</w:t>
            </w:r>
            <w:r>
              <w:t xml:space="preserve"> </w:t>
            </w:r>
            <w:r w:rsidR="00725081">
              <w:rPr>
                <w:bCs/>
                <w:color w:val="000000"/>
                <w:sz w:val="24"/>
                <w:szCs w:val="24"/>
                <w:lang w:val="bg-BG"/>
              </w:rPr>
              <w:t>17</w:t>
            </w:r>
            <w:r w:rsidRPr="006F6E5F">
              <w:rPr>
                <w:bCs/>
                <w:color w:val="000000"/>
                <w:sz w:val="24"/>
                <w:szCs w:val="24"/>
                <w:lang w:val="bg-BG"/>
              </w:rPr>
              <w:t xml:space="preserve"> ученици, разпределени в </w:t>
            </w:r>
            <w:r>
              <w:rPr>
                <w:bCs/>
                <w:color w:val="000000"/>
                <w:sz w:val="24"/>
                <w:szCs w:val="24"/>
                <w:lang w:val="bg-BG"/>
              </w:rPr>
              <w:t>1 паралелка</w:t>
            </w:r>
            <w:r w:rsidRPr="006F6E5F">
              <w:rPr>
                <w:bCs/>
                <w:color w:val="000000"/>
                <w:sz w:val="24"/>
                <w:szCs w:val="24"/>
                <w:lang w:val="bg-BG"/>
              </w:rPr>
              <w:t>;</w:t>
            </w:r>
          </w:p>
          <w:p w:rsidR="00371209" w:rsidRPr="006F6E5F" w:rsidRDefault="00371209" w:rsidP="00371209">
            <w:pPr>
              <w:spacing w:before="120"/>
              <w:ind w:left="463"/>
              <w:rPr>
                <w:sz w:val="24"/>
                <w:szCs w:val="24"/>
                <w:lang w:val="en-US"/>
              </w:rPr>
            </w:pPr>
            <w:r>
              <w:rPr>
                <w:bCs/>
                <w:color w:val="000000"/>
                <w:sz w:val="24"/>
                <w:szCs w:val="24"/>
                <w:lang w:val="en-US"/>
              </w:rPr>
              <w:t>VII</w:t>
            </w:r>
            <w:r>
              <w:rPr>
                <w:bCs/>
                <w:color w:val="000000"/>
                <w:sz w:val="24"/>
                <w:szCs w:val="24"/>
                <w:lang w:val="bg-BG"/>
              </w:rPr>
              <w:t xml:space="preserve"> клас:</w:t>
            </w:r>
            <w:r>
              <w:t xml:space="preserve"> </w:t>
            </w:r>
            <w:r w:rsidR="00725081">
              <w:rPr>
                <w:bCs/>
                <w:color w:val="000000"/>
                <w:sz w:val="24"/>
                <w:szCs w:val="24"/>
                <w:lang w:val="bg-BG"/>
              </w:rPr>
              <w:t>19</w:t>
            </w:r>
            <w:r>
              <w:rPr>
                <w:bCs/>
                <w:color w:val="000000"/>
                <w:sz w:val="24"/>
                <w:szCs w:val="24"/>
                <w:lang w:val="bg-BG"/>
              </w:rPr>
              <w:t xml:space="preserve"> ученици, разпределени в 1</w:t>
            </w:r>
            <w:r w:rsidRPr="006F6E5F">
              <w:rPr>
                <w:bCs/>
                <w:color w:val="000000"/>
                <w:sz w:val="24"/>
                <w:szCs w:val="24"/>
                <w:lang w:val="bg-BG"/>
              </w:rPr>
              <w:t>паралелк</w:t>
            </w:r>
            <w:r>
              <w:rPr>
                <w:bCs/>
                <w:color w:val="000000"/>
                <w:sz w:val="24"/>
                <w:szCs w:val="24"/>
                <w:lang w:val="bg-BG"/>
              </w:rPr>
              <w:t>а</w:t>
            </w:r>
            <w:r w:rsidRPr="006F6E5F">
              <w:rPr>
                <w:bCs/>
                <w:color w:val="000000"/>
                <w:sz w:val="24"/>
                <w:szCs w:val="24"/>
                <w:lang w:val="bg-BG"/>
              </w:rPr>
              <w:t>;</w:t>
            </w:r>
          </w:p>
          <w:p w:rsidR="00371209" w:rsidRDefault="00371209" w:rsidP="00371209">
            <w:pPr>
              <w:spacing w:before="120"/>
              <w:ind w:left="463"/>
              <w:rPr>
                <w:sz w:val="24"/>
                <w:szCs w:val="24"/>
                <w:lang w:val="en-US"/>
              </w:rPr>
            </w:pPr>
            <w:r w:rsidRPr="00D7371C">
              <w:rPr>
                <w:sz w:val="24"/>
                <w:szCs w:val="24"/>
                <w:lang w:val="bg-BG"/>
              </w:rPr>
              <w:t xml:space="preserve">VIII клас: </w:t>
            </w:r>
            <w:r w:rsidR="00725081">
              <w:rPr>
                <w:bCs/>
                <w:color w:val="000000"/>
                <w:sz w:val="24"/>
                <w:szCs w:val="24"/>
                <w:lang w:val="bg-BG"/>
              </w:rPr>
              <w:t>2</w:t>
            </w:r>
            <w:r>
              <w:rPr>
                <w:bCs/>
                <w:color w:val="000000"/>
                <w:sz w:val="24"/>
                <w:szCs w:val="24"/>
                <w:lang w:val="bg-BG"/>
              </w:rPr>
              <w:t xml:space="preserve">3 </w:t>
            </w:r>
            <w:r w:rsidRPr="00D7371C">
              <w:rPr>
                <w:sz w:val="24"/>
                <w:szCs w:val="24"/>
                <w:lang w:val="bg-BG"/>
              </w:rPr>
              <w:t xml:space="preserve">ученици, разпределени в </w:t>
            </w:r>
            <w:r>
              <w:rPr>
                <w:bCs/>
                <w:color w:val="000000"/>
                <w:sz w:val="24"/>
                <w:szCs w:val="24"/>
              </w:rPr>
              <w:t>1 паралелка</w:t>
            </w:r>
            <w:r>
              <w:rPr>
                <w:bCs/>
                <w:color w:val="000000"/>
                <w:sz w:val="24"/>
                <w:szCs w:val="24"/>
                <w:lang w:val="bg-BG"/>
              </w:rPr>
              <w:t>:</w:t>
            </w:r>
            <w:r w:rsidRPr="002B374B">
              <w:rPr>
                <w:bCs/>
                <w:color w:val="000000"/>
                <w:sz w:val="24"/>
                <w:szCs w:val="24"/>
              </w:rPr>
              <w:t xml:space="preserve"> </w:t>
            </w:r>
            <w:r>
              <w:rPr>
                <w:sz w:val="24"/>
                <w:szCs w:val="24"/>
                <w:lang w:val="bg-BG"/>
              </w:rPr>
              <w:t xml:space="preserve"> по следния профил</w:t>
            </w:r>
            <w:r w:rsidRPr="00D7371C">
              <w:rPr>
                <w:sz w:val="24"/>
                <w:szCs w:val="24"/>
                <w:lang w:val="bg-BG"/>
              </w:rPr>
              <w:t xml:space="preserve">: </w:t>
            </w:r>
            <w:r w:rsidRPr="00B84A7F">
              <w:rPr>
                <w:sz w:val="24"/>
                <w:szCs w:val="24"/>
                <w:lang w:val="bg-BG"/>
              </w:rPr>
              <w:t>„Терапия и рехабилитация“- „Из</w:t>
            </w:r>
            <w:r>
              <w:rPr>
                <w:sz w:val="24"/>
                <w:szCs w:val="24"/>
                <w:lang w:val="bg-BG"/>
              </w:rPr>
              <w:t>пълнител на термални процедури“</w:t>
            </w:r>
            <w:r w:rsidRPr="00D7371C">
              <w:rPr>
                <w:sz w:val="24"/>
                <w:szCs w:val="24"/>
                <w:lang w:val="bg-BG"/>
              </w:rPr>
              <w:t>;</w:t>
            </w:r>
          </w:p>
          <w:p w:rsidR="00371209" w:rsidRPr="006F6E5F" w:rsidRDefault="00371209" w:rsidP="00371209">
            <w:pPr>
              <w:spacing w:before="120"/>
              <w:ind w:left="463"/>
              <w:rPr>
                <w:sz w:val="24"/>
                <w:szCs w:val="24"/>
                <w:lang w:val="bg-BG"/>
              </w:rPr>
            </w:pPr>
            <w:r>
              <w:rPr>
                <w:sz w:val="24"/>
                <w:szCs w:val="24"/>
                <w:lang w:val="en-US"/>
              </w:rPr>
              <w:t>IX</w:t>
            </w:r>
            <w:r>
              <w:rPr>
                <w:sz w:val="24"/>
                <w:szCs w:val="24"/>
                <w:lang w:val="bg-BG"/>
              </w:rPr>
              <w:t xml:space="preserve"> клас:</w:t>
            </w:r>
            <w:r>
              <w:t xml:space="preserve"> </w:t>
            </w:r>
            <w:r w:rsidR="00725081">
              <w:rPr>
                <w:sz w:val="24"/>
                <w:szCs w:val="24"/>
                <w:lang w:val="bg-BG"/>
              </w:rPr>
              <w:t>16</w:t>
            </w:r>
            <w:r w:rsidRPr="006F6E5F">
              <w:rPr>
                <w:sz w:val="24"/>
                <w:szCs w:val="24"/>
                <w:lang w:val="bg-BG"/>
              </w:rPr>
              <w:t xml:space="preserve"> ученици, разпределени в </w:t>
            </w:r>
            <w:r>
              <w:rPr>
                <w:sz w:val="24"/>
                <w:szCs w:val="24"/>
                <w:lang w:val="bg-BG"/>
              </w:rPr>
              <w:t>1 паралелка:</w:t>
            </w:r>
            <w:r>
              <w:t xml:space="preserve"> </w:t>
            </w:r>
            <w:r w:rsidRPr="006D3FD6">
              <w:rPr>
                <w:sz w:val="24"/>
                <w:szCs w:val="24"/>
                <w:lang w:val="bg-BG"/>
              </w:rPr>
              <w:t>по следния профил: „Терапия и рехабилитация“- „Изпълнител на термални процедури“;</w:t>
            </w:r>
          </w:p>
          <w:p w:rsidR="00371209" w:rsidRPr="006F6E5F" w:rsidRDefault="00371209" w:rsidP="00371209">
            <w:pPr>
              <w:spacing w:before="120"/>
              <w:ind w:left="463"/>
              <w:rPr>
                <w:sz w:val="24"/>
                <w:szCs w:val="24"/>
                <w:lang w:val="bg-BG"/>
              </w:rPr>
            </w:pPr>
            <w:r>
              <w:rPr>
                <w:sz w:val="24"/>
                <w:szCs w:val="24"/>
                <w:lang w:val="en-US"/>
              </w:rPr>
              <w:t>X</w:t>
            </w:r>
            <w:r>
              <w:rPr>
                <w:sz w:val="24"/>
                <w:szCs w:val="24"/>
                <w:lang w:val="bg-BG"/>
              </w:rPr>
              <w:t xml:space="preserve"> клас:</w:t>
            </w:r>
            <w:r>
              <w:t xml:space="preserve"> </w:t>
            </w:r>
            <w:r w:rsidR="00725081">
              <w:rPr>
                <w:sz w:val="24"/>
                <w:szCs w:val="24"/>
                <w:lang w:val="bg-BG"/>
              </w:rPr>
              <w:t>12</w:t>
            </w:r>
            <w:r>
              <w:rPr>
                <w:sz w:val="24"/>
                <w:szCs w:val="24"/>
                <w:lang w:val="bg-BG"/>
              </w:rPr>
              <w:t xml:space="preserve"> </w:t>
            </w:r>
            <w:r w:rsidRPr="006F6E5F">
              <w:rPr>
                <w:sz w:val="24"/>
                <w:szCs w:val="24"/>
                <w:lang w:val="bg-BG"/>
              </w:rPr>
              <w:t xml:space="preserve"> ученици, разпределени в </w:t>
            </w:r>
            <w:r>
              <w:rPr>
                <w:sz w:val="24"/>
                <w:szCs w:val="24"/>
                <w:lang w:val="bg-BG"/>
              </w:rPr>
              <w:t xml:space="preserve">1 паралелка: </w:t>
            </w:r>
            <w:r w:rsidRPr="006D3FD6">
              <w:rPr>
                <w:sz w:val="24"/>
                <w:szCs w:val="24"/>
                <w:lang w:val="bg-BG"/>
              </w:rPr>
              <w:t>по следния профил: „Терапия и рехабилитация“- „Изпълнител на термални процедури“;</w:t>
            </w:r>
          </w:p>
          <w:p w:rsidR="00371209" w:rsidRPr="006F6E5F" w:rsidRDefault="00371209" w:rsidP="00371209">
            <w:pPr>
              <w:spacing w:before="120"/>
              <w:ind w:left="463"/>
              <w:rPr>
                <w:sz w:val="24"/>
                <w:szCs w:val="24"/>
                <w:lang w:val="bg-BG"/>
              </w:rPr>
            </w:pPr>
            <w:r>
              <w:rPr>
                <w:sz w:val="24"/>
                <w:szCs w:val="24"/>
                <w:lang w:val="en-US"/>
              </w:rPr>
              <w:t>XI</w:t>
            </w:r>
            <w:r>
              <w:rPr>
                <w:sz w:val="24"/>
                <w:szCs w:val="24"/>
                <w:lang w:val="bg-BG"/>
              </w:rPr>
              <w:t xml:space="preserve"> клас:</w:t>
            </w:r>
            <w:r>
              <w:t xml:space="preserve"> </w:t>
            </w:r>
            <w:r w:rsidR="00725081">
              <w:rPr>
                <w:sz w:val="24"/>
                <w:szCs w:val="24"/>
                <w:lang w:val="bg-BG"/>
              </w:rPr>
              <w:t>12</w:t>
            </w:r>
            <w:r w:rsidRPr="006F6E5F">
              <w:rPr>
                <w:sz w:val="24"/>
                <w:szCs w:val="24"/>
                <w:lang w:val="bg-BG"/>
              </w:rPr>
              <w:t xml:space="preserve"> ученици, разпределени в </w:t>
            </w:r>
            <w:r w:rsidRPr="002B374B">
              <w:rPr>
                <w:sz w:val="24"/>
                <w:szCs w:val="24"/>
                <w:lang w:val="bg-BG"/>
              </w:rPr>
              <w:t>1 паралелка;</w:t>
            </w:r>
            <w:r>
              <w:t xml:space="preserve"> </w:t>
            </w:r>
            <w:r w:rsidRPr="006D3FD6">
              <w:rPr>
                <w:sz w:val="24"/>
                <w:szCs w:val="24"/>
                <w:lang w:val="bg-BG"/>
              </w:rPr>
              <w:t>по следния профил: „Терапия и рехабилитация“- „Изпълнител на термални процедури“;</w:t>
            </w:r>
          </w:p>
          <w:p w:rsidR="00371209" w:rsidRPr="00A9705B" w:rsidRDefault="00725081" w:rsidP="00371209">
            <w:pPr>
              <w:spacing w:before="120"/>
              <w:ind w:left="463"/>
              <w:rPr>
                <w:sz w:val="24"/>
                <w:szCs w:val="24"/>
                <w:lang w:val="bg-BG"/>
              </w:rPr>
            </w:pPr>
            <w:r>
              <w:rPr>
                <w:sz w:val="24"/>
                <w:szCs w:val="24"/>
                <w:lang w:val="bg-BG"/>
              </w:rPr>
              <w:t>XII клас: 9</w:t>
            </w:r>
            <w:r w:rsidR="00371209" w:rsidRPr="00D7371C">
              <w:rPr>
                <w:sz w:val="24"/>
                <w:szCs w:val="24"/>
                <w:lang w:val="bg-BG"/>
              </w:rPr>
              <w:t xml:space="preserve"> ученици, разпределени в </w:t>
            </w:r>
            <w:r w:rsidR="00081EB8">
              <w:rPr>
                <w:bCs/>
                <w:color w:val="000000"/>
                <w:sz w:val="24"/>
                <w:szCs w:val="24"/>
              </w:rPr>
              <w:t>1 паралелка;</w:t>
            </w:r>
            <w:r w:rsidR="00371209">
              <w:t xml:space="preserve"> </w:t>
            </w:r>
            <w:r w:rsidR="00371209" w:rsidRPr="006D3FD6">
              <w:rPr>
                <w:sz w:val="24"/>
                <w:szCs w:val="24"/>
                <w:lang w:val="bg-BG"/>
              </w:rPr>
              <w:t>по следния профил: „Терапия и рехабилитация“- „Изпълнител на термални процедури“;</w:t>
            </w:r>
          </w:p>
          <w:p w:rsidR="00371209" w:rsidRPr="00D7371C" w:rsidRDefault="00371209" w:rsidP="00371209">
            <w:pPr>
              <w:spacing w:before="120" w:after="120"/>
              <w:ind w:firstLine="463"/>
              <w:jc w:val="both"/>
              <w:rPr>
                <w:sz w:val="24"/>
                <w:szCs w:val="24"/>
                <w:lang w:val="bg-BG"/>
              </w:rPr>
            </w:pPr>
            <w:r w:rsidRPr="00D7371C">
              <w:rPr>
                <w:sz w:val="24"/>
                <w:szCs w:val="24"/>
                <w:lang w:val="bg-BG"/>
              </w:rPr>
              <w:t xml:space="preserve">В училището са назначени, както следва: </w:t>
            </w:r>
            <w:r>
              <w:rPr>
                <w:bCs/>
                <w:color w:val="000000"/>
                <w:sz w:val="24"/>
                <w:szCs w:val="24"/>
                <w:lang w:val="bg-BG"/>
              </w:rPr>
              <w:t>26</w:t>
            </w:r>
            <w:r w:rsidRPr="00493A56">
              <w:rPr>
                <w:bCs/>
                <w:color w:val="000000"/>
                <w:sz w:val="24"/>
                <w:szCs w:val="24"/>
                <w:lang w:val="ru-RU"/>
              </w:rPr>
              <w:t xml:space="preserve"> </w:t>
            </w:r>
            <w:r w:rsidRPr="00D7371C">
              <w:rPr>
                <w:sz w:val="24"/>
                <w:szCs w:val="24"/>
                <w:lang w:val="bg-BG"/>
              </w:rPr>
              <w:t>бр. педа</w:t>
            </w:r>
            <w:r>
              <w:rPr>
                <w:sz w:val="24"/>
                <w:szCs w:val="24"/>
                <w:lang w:val="bg-BG"/>
              </w:rPr>
              <w:t>гогически персонал, в т.ч. двама</w:t>
            </w:r>
            <w:r w:rsidRPr="00D7371C">
              <w:rPr>
                <w:sz w:val="24"/>
                <w:szCs w:val="24"/>
                <w:lang w:val="bg-BG"/>
              </w:rPr>
              <w:t xml:space="preserve"> с ръководни функции, </w:t>
            </w:r>
            <w:r w:rsidR="00081EB8">
              <w:rPr>
                <w:bCs/>
                <w:color w:val="000000"/>
                <w:sz w:val="24"/>
                <w:szCs w:val="24"/>
                <w:lang w:val="bg-BG"/>
              </w:rPr>
              <w:t>5</w:t>
            </w:r>
            <w:r w:rsidRPr="00D7371C">
              <w:rPr>
                <w:sz w:val="24"/>
                <w:szCs w:val="24"/>
                <w:lang w:val="bg-BG"/>
              </w:rPr>
              <w:t xml:space="preserve"> в начален етап, </w:t>
            </w:r>
            <w:r w:rsidR="00081EB8">
              <w:rPr>
                <w:bCs/>
                <w:color w:val="000000"/>
                <w:sz w:val="24"/>
                <w:szCs w:val="24"/>
                <w:lang w:val="bg-BG"/>
              </w:rPr>
              <w:t>4</w:t>
            </w:r>
            <w:r w:rsidRPr="00D7371C">
              <w:rPr>
                <w:sz w:val="24"/>
                <w:szCs w:val="24"/>
                <w:lang w:val="bg-BG"/>
              </w:rPr>
              <w:t xml:space="preserve"> в прогимназиален етап, </w:t>
            </w:r>
            <w:r w:rsidR="00081EB8">
              <w:rPr>
                <w:bCs/>
                <w:color w:val="000000"/>
                <w:sz w:val="24"/>
                <w:szCs w:val="24"/>
                <w:lang w:val="bg-BG"/>
              </w:rPr>
              <w:t>8</w:t>
            </w:r>
            <w:r w:rsidRPr="00D7371C">
              <w:rPr>
                <w:sz w:val="24"/>
                <w:szCs w:val="24"/>
                <w:lang w:val="bg-BG"/>
              </w:rPr>
              <w:t xml:space="preserve"> в гимназиален етап, </w:t>
            </w:r>
            <w:r>
              <w:rPr>
                <w:bCs/>
                <w:color w:val="000000"/>
                <w:sz w:val="24"/>
                <w:szCs w:val="24"/>
                <w:lang w:val="bg-BG"/>
              </w:rPr>
              <w:t>7</w:t>
            </w:r>
            <w:r w:rsidRPr="00D7371C">
              <w:rPr>
                <w:sz w:val="24"/>
                <w:szCs w:val="24"/>
                <w:lang w:val="bg-BG"/>
              </w:rPr>
              <w:t xml:space="preserve"> учители в групи за целодневна организация на учебния ден. Назначе</w:t>
            </w:r>
            <w:r w:rsidR="00081EB8">
              <w:rPr>
                <w:sz w:val="24"/>
                <w:szCs w:val="24"/>
                <w:lang w:val="bg-BG"/>
              </w:rPr>
              <w:t>н е</w:t>
            </w:r>
            <w:r>
              <w:rPr>
                <w:sz w:val="24"/>
                <w:szCs w:val="24"/>
                <w:lang w:val="bg-BG"/>
              </w:rPr>
              <w:t xml:space="preserve"> ресурсен учител</w:t>
            </w:r>
            <w:r w:rsidRPr="00D7371C">
              <w:rPr>
                <w:sz w:val="24"/>
                <w:szCs w:val="24"/>
                <w:lang w:val="bg-BG"/>
              </w:rPr>
              <w:t xml:space="preserve">. Непедагогическият персонал се състои от </w:t>
            </w:r>
            <w:r>
              <w:rPr>
                <w:bCs/>
                <w:color w:val="000000"/>
                <w:sz w:val="24"/>
                <w:szCs w:val="24"/>
                <w:lang w:val="bg-BG"/>
              </w:rPr>
              <w:t>7</w:t>
            </w:r>
            <w:r>
              <w:rPr>
                <w:sz w:val="24"/>
                <w:szCs w:val="24"/>
                <w:lang w:val="bg-BG"/>
              </w:rPr>
              <w:t xml:space="preserve"> служители, в т.ч. счетоводител,</w:t>
            </w:r>
            <w:r w:rsidRPr="00D7371C">
              <w:rPr>
                <w:sz w:val="24"/>
                <w:szCs w:val="24"/>
                <w:lang w:val="bg-BG"/>
              </w:rPr>
              <w:t xml:space="preserve"> </w:t>
            </w:r>
            <w:r>
              <w:rPr>
                <w:sz w:val="24"/>
                <w:szCs w:val="24"/>
                <w:lang w:val="bg-BG"/>
              </w:rPr>
              <w:t xml:space="preserve">касиер - </w:t>
            </w:r>
            <w:r w:rsidRPr="00D7371C">
              <w:rPr>
                <w:sz w:val="24"/>
                <w:szCs w:val="24"/>
                <w:lang w:val="bg-BG"/>
              </w:rPr>
              <w:t xml:space="preserve">домакин, </w:t>
            </w:r>
            <w:r>
              <w:rPr>
                <w:bCs/>
                <w:color w:val="000000"/>
                <w:sz w:val="24"/>
                <w:szCs w:val="24"/>
                <w:lang w:val="bg-BG"/>
              </w:rPr>
              <w:t xml:space="preserve">2 </w:t>
            </w:r>
            <w:r w:rsidRPr="00D7371C">
              <w:rPr>
                <w:sz w:val="24"/>
                <w:szCs w:val="24"/>
                <w:lang w:val="bg-BG"/>
              </w:rPr>
              <w:t xml:space="preserve">бр. </w:t>
            </w:r>
            <w:r w:rsidRPr="00493A56">
              <w:rPr>
                <w:sz w:val="24"/>
                <w:szCs w:val="24"/>
                <w:lang w:val="bg-BG"/>
              </w:rPr>
              <w:t>хигиенисти</w:t>
            </w:r>
            <w:r w:rsidRPr="00D7371C">
              <w:rPr>
                <w:sz w:val="24"/>
                <w:szCs w:val="24"/>
                <w:lang w:val="bg-BG"/>
              </w:rPr>
              <w:t xml:space="preserve"> и </w:t>
            </w:r>
            <w:r>
              <w:rPr>
                <w:sz w:val="24"/>
                <w:szCs w:val="24"/>
                <w:lang w:val="bg-BG"/>
              </w:rPr>
              <w:t>2 бр.</w:t>
            </w:r>
            <w:r w:rsidRPr="00D7371C">
              <w:rPr>
                <w:sz w:val="24"/>
                <w:szCs w:val="24"/>
                <w:lang w:val="bg-BG"/>
              </w:rPr>
              <w:t>шофьор</w:t>
            </w:r>
            <w:r>
              <w:rPr>
                <w:sz w:val="24"/>
                <w:szCs w:val="24"/>
                <w:lang w:val="bg-BG"/>
              </w:rPr>
              <w:t>и</w:t>
            </w:r>
            <w:r w:rsidR="00081EB8">
              <w:rPr>
                <w:sz w:val="24"/>
                <w:szCs w:val="24"/>
                <w:lang w:val="bg-BG"/>
              </w:rPr>
              <w:t xml:space="preserve"> и работник, поддръжка</w:t>
            </w:r>
            <w:r w:rsidRPr="00D7371C">
              <w:rPr>
                <w:sz w:val="24"/>
                <w:szCs w:val="24"/>
                <w:lang w:val="bg-BG"/>
              </w:rPr>
              <w:t xml:space="preserve">. </w:t>
            </w:r>
          </w:p>
          <w:p w:rsidR="00371209" w:rsidRPr="00D7371C" w:rsidRDefault="00371209" w:rsidP="00371209">
            <w:pPr>
              <w:spacing w:before="120" w:after="120"/>
              <w:ind w:firstLine="463"/>
              <w:jc w:val="both"/>
              <w:rPr>
                <w:sz w:val="24"/>
                <w:szCs w:val="24"/>
                <w:lang w:val="bg-BG"/>
              </w:rPr>
            </w:pPr>
            <w:r w:rsidRPr="00D7371C">
              <w:rPr>
                <w:sz w:val="24"/>
                <w:szCs w:val="24"/>
                <w:lang w:val="bg-BG"/>
              </w:rPr>
              <w:t xml:space="preserve">Сградата е построена през </w:t>
            </w:r>
            <w:r>
              <w:rPr>
                <w:bCs/>
                <w:color w:val="000000"/>
                <w:sz w:val="24"/>
                <w:szCs w:val="24"/>
                <w:lang w:val="bg-BG"/>
              </w:rPr>
              <w:t>1976</w:t>
            </w:r>
            <w:r w:rsidRPr="00D7371C">
              <w:rPr>
                <w:sz w:val="24"/>
                <w:szCs w:val="24"/>
                <w:lang w:val="bg-BG"/>
              </w:rPr>
              <w:t xml:space="preserve"> година, но е</w:t>
            </w:r>
            <w:r>
              <w:rPr>
                <w:sz w:val="24"/>
                <w:szCs w:val="24"/>
                <w:lang w:val="bg-BG"/>
              </w:rPr>
              <w:t xml:space="preserve"> санирана през 2010</w:t>
            </w:r>
            <w:r w:rsidRPr="00D7371C">
              <w:rPr>
                <w:sz w:val="24"/>
                <w:szCs w:val="24"/>
                <w:lang w:val="bg-BG"/>
              </w:rPr>
              <w:t xml:space="preserve"> година и напълно отговаря на единните минимални и задължителни правила и норми към архитектурната и работната среда, необходими за ефективно протичане на образователния процес. Училището притежава физкултурен салон и спортна площ</w:t>
            </w:r>
            <w:r>
              <w:rPr>
                <w:sz w:val="24"/>
                <w:szCs w:val="24"/>
                <w:lang w:val="bg-BG"/>
              </w:rPr>
              <w:t>адка</w:t>
            </w:r>
            <w:r w:rsidRPr="00D7371C">
              <w:rPr>
                <w:sz w:val="24"/>
                <w:szCs w:val="24"/>
                <w:lang w:val="bg-BG"/>
              </w:rPr>
              <w:t xml:space="preserve">. Материално-техническата база е оборудвана със съвременни технически средства. </w:t>
            </w:r>
          </w:p>
          <w:p w:rsidR="009044DD" w:rsidRPr="009044DD" w:rsidRDefault="009044DD" w:rsidP="009044DD">
            <w:pPr>
              <w:pStyle w:val="ListParagraph"/>
              <w:numPr>
                <w:ilvl w:val="1"/>
                <w:numId w:val="2"/>
              </w:numPr>
              <w:rPr>
                <w:rFonts w:eastAsia="Calibri"/>
                <w:b/>
                <w:sz w:val="24"/>
                <w:szCs w:val="24"/>
                <w:lang w:val="bg-BG"/>
              </w:rPr>
            </w:pPr>
            <w:r w:rsidRPr="009044DD">
              <w:rPr>
                <w:rFonts w:eastAsia="Calibri"/>
                <w:b/>
                <w:sz w:val="24"/>
                <w:szCs w:val="24"/>
                <w:lang w:val="bg-BG"/>
              </w:rPr>
              <w:t xml:space="preserve">Резултати от НВО в сравнителен план за определени учебни години. </w:t>
            </w:r>
          </w:p>
          <w:p w:rsidR="009044DD" w:rsidRPr="009044DD" w:rsidRDefault="009044DD" w:rsidP="009044DD">
            <w:pPr>
              <w:ind w:firstLine="709"/>
              <w:rPr>
                <w:rFonts w:eastAsia="Calibri"/>
                <w:sz w:val="24"/>
                <w:szCs w:val="24"/>
                <w:u w:val="single"/>
                <w:lang w:val="bg-BG"/>
              </w:rPr>
            </w:pPr>
            <w:r w:rsidRPr="009044DD">
              <w:rPr>
                <w:rFonts w:eastAsia="Calibri"/>
                <w:sz w:val="24"/>
                <w:szCs w:val="24"/>
                <w:u w:val="single"/>
                <w:lang w:val="bg-BG"/>
              </w:rPr>
              <w:t>Резултатите от НВО в IV клас през последните три години са, както следва:</w:t>
            </w:r>
          </w:p>
          <w:p w:rsidR="009044DD" w:rsidRPr="009044DD" w:rsidRDefault="009044DD" w:rsidP="009044DD">
            <w:pPr>
              <w:rPr>
                <w:rFonts w:eastAsia="Calibri"/>
                <w:sz w:val="24"/>
                <w:szCs w:val="24"/>
                <w:lang w:val="bg-BG"/>
              </w:rPr>
            </w:pPr>
            <w:r w:rsidRPr="009044DD">
              <w:rPr>
                <w:rFonts w:eastAsia="Calibri"/>
                <w:sz w:val="24"/>
                <w:szCs w:val="24"/>
                <w:lang w:val="bg-BG"/>
              </w:rPr>
              <w:t>2023 г. БЕЛ: 48,12 т.; за областта: 63,53 т.; за страната: 70,46 т.</w:t>
            </w:r>
          </w:p>
          <w:p w:rsidR="009044DD" w:rsidRPr="009044DD" w:rsidRDefault="009044DD" w:rsidP="009044DD">
            <w:pPr>
              <w:rPr>
                <w:rFonts w:eastAsia="Calibri"/>
                <w:sz w:val="24"/>
                <w:szCs w:val="24"/>
                <w:lang w:val="bg-BG"/>
              </w:rPr>
            </w:pPr>
            <w:r w:rsidRPr="009044DD">
              <w:rPr>
                <w:rFonts w:eastAsia="Calibri"/>
                <w:sz w:val="24"/>
                <w:szCs w:val="24"/>
                <w:lang w:val="bg-BG"/>
              </w:rPr>
              <w:t>-</w:t>
            </w:r>
            <w:r w:rsidRPr="009044DD">
              <w:rPr>
                <w:rFonts w:eastAsia="Calibri"/>
                <w:sz w:val="24"/>
                <w:szCs w:val="24"/>
                <w:lang w:val="bg-BG"/>
              </w:rPr>
              <w:tab/>
              <w:t>математика: 47,74 т.; за областта: 50,48 т.; за страната: 57,33 т.</w:t>
            </w:r>
          </w:p>
          <w:p w:rsidR="009044DD" w:rsidRPr="009044DD" w:rsidRDefault="009044DD" w:rsidP="009044DD">
            <w:pPr>
              <w:rPr>
                <w:rFonts w:eastAsia="Calibri"/>
                <w:sz w:val="24"/>
                <w:szCs w:val="24"/>
                <w:lang w:val="bg-BG"/>
              </w:rPr>
            </w:pPr>
            <w:r w:rsidRPr="009044DD">
              <w:rPr>
                <w:rFonts w:eastAsia="Calibri"/>
                <w:sz w:val="24"/>
                <w:szCs w:val="24"/>
                <w:lang w:val="bg-BG"/>
              </w:rPr>
              <w:t>2024 г. БЕЛ: 70,63 т.; за областта: 64,19 т.; за страната: 72,63 т.</w:t>
            </w:r>
          </w:p>
          <w:p w:rsidR="009044DD" w:rsidRPr="009044DD" w:rsidRDefault="009044DD" w:rsidP="009044DD">
            <w:pPr>
              <w:rPr>
                <w:rFonts w:eastAsia="Calibri"/>
                <w:sz w:val="24"/>
                <w:szCs w:val="24"/>
                <w:lang w:val="bg-BG"/>
              </w:rPr>
            </w:pPr>
            <w:r w:rsidRPr="009044DD">
              <w:rPr>
                <w:rFonts w:eastAsia="Calibri"/>
                <w:sz w:val="24"/>
                <w:szCs w:val="24"/>
                <w:lang w:val="bg-BG"/>
              </w:rPr>
              <w:t>-</w:t>
            </w:r>
            <w:r w:rsidRPr="009044DD">
              <w:rPr>
                <w:rFonts w:eastAsia="Calibri"/>
                <w:sz w:val="24"/>
                <w:szCs w:val="24"/>
                <w:lang w:val="bg-BG"/>
              </w:rPr>
              <w:tab/>
              <w:t>математика: 59,81 т.; за областта: 66,61 т.; за страната: 70,53 т.</w:t>
            </w:r>
          </w:p>
          <w:p w:rsidR="009044DD" w:rsidRPr="009044DD" w:rsidRDefault="009044DD" w:rsidP="009044DD">
            <w:pPr>
              <w:numPr>
                <w:ilvl w:val="0"/>
                <w:numId w:val="22"/>
              </w:numPr>
              <w:rPr>
                <w:rFonts w:eastAsia="Calibri"/>
                <w:sz w:val="24"/>
                <w:szCs w:val="24"/>
                <w:lang w:val="bg-BG"/>
              </w:rPr>
            </w:pPr>
            <w:r w:rsidRPr="009044DD">
              <w:rPr>
                <w:rFonts w:eastAsia="Calibri"/>
                <w:sz w:val="24"/>
                <w:szCs w:val="24"/>
                <w:lang w:val="bg-BG"/>
              </w:rPr>
              <w:t xml:space="preserve"> БЕЛ: 47,09 т.; за областта: 65,61 т.; за страната: 70,94 т.</w:t>
            </w:r>
          </w:p>
          <w:p w:rsidR="009044DD" w:rsidRPr="009044DD" w:rsidRDefault="009044DD" w:rsidP="009044DD">
            <w:pPr>
              <w:numPr>
                <w:ilvl w:val="0"/>
                <w:numId w:val="23"/>
              </w:numPr>
              <w:rPr>
                <w:rFonts w:eastAsia="Calibri"/>
                <w:sz w:val="24"/>
                <w:szCs w:val="24"/>
                <w:lang w:val="bg-BG"/>
              </w:rPr>
            </w:pPr>
            <w:r w:rsidRPr="009044DD">
              <w:rPr>
                <w:rFonts w:eastAsia="Calibri"/>
                <w:sz w:val="24"/>
                <w:szCs w:val="24"/>
                <w:lang w:val="bg-BG"/>
              </w:rPr>
              <w:t>математика: 55,28 т.; за областта:65,11 т.; за страната: 69,66 т.</w:t>
            </w:r>
          </w:p>
          <w:p w:rsidR="009044DD" w:rsidRPr="009044DD" w:rsidRDefault="009044DD" w:rsidP="009044DD">
            <w:pPr>
              <w:rPr>
                <w:rFonts w:eastAsia="Calibri"/>
                <w:sz w:val="24"/>
                <w:szCs w:val="24"/>
                <w:lang w:val="bg-BG"/>
              </w:rPr>
            </w:pPr>
            <w:r w:rsidRPr="009044DD">
              <w:rPr>
                <w:rFonts w:eastAsia="Calibri"/>
                <w:sz w:val="24"/>
                <w:szCs w:val="24"/>
                <w:lang w:val="bg-BG"/>
              </w:rPr>
              <w:tab/>
              <w:t xml:space="preserve">Сравняването показва, че по БЕЛ и Математика  нашите ученици показват ниво, по-ниско от това на областта. Това води до мисълта, че ще е необходима сериозна работа в часовете по БЕЛ и Математика в 5 клас. </w:t>
            </w:r>
          </w:p>
          <w:p w:rsidR="009044DD" w:rsidRPr="009044DD" w:rsidRDefault="009044DD" w:rsidP="009044DD">
            <w:pPr>
              <w:rPr>
                <w:rFonts w:eastAsia="Calibri"/>
                <w:sz w:val="24"/>
                <w:szCs w:val="24"/>
                <w:lang w:val="bg-BG"/>
              </w:rPr>
            </w:pPr>
          </w:p>
          <w:p w:rsidR="009044DD" w:rsidRPr="009044DD" w:rsidRDefault="009044DD" w:rsidP="009044DD">
            <w:pPr>
              <w:ind w:firstLine="709"/>
              <w:rPr>
                <w:rFonts w:eastAsia="Calibri"/>
                <w:sz w:val="24"/>
                <w:szCs w:val="24"/>
                <w:u w:val="single"/>
                <w:lang w:val="bg-BG"/>
              </w:rPr>
            </w:pPr>
            <w:r w:rsidRPr="009044DD">
              <w:rPr>
                <w:rFonts w:eastAsia="Calibri"/>
                <w:sz w:val="24"/>
                <w:szCs w:val="24"/>
                <w:u w:val="single"/>
                <w:lang w:val="bg-BG"/>
              </w:rPr>
              <w:t>Резултатите от НВО в VII клас през последните три години са, както следва:</w:t>
            </w:r>
          </w:p>
          <w:p w:rsidR="009044DD" w:rsidRPr="009044DD" w:rsidRDefault="009044DD" w:rsidP="009044DD">
            <w:pPr>
              <w:rPr>
                <w:rFonts w:eastAsia="Calibri"/>
                <w:sz w:val="24"/>
                <w:szCs w:val="24"/>
                <w:lang w:val="bg-BG"/>
              </w:rPr>
            </w:pPr>
            <w:r w:rsidRPr="009044DD">
              <w:rPr>
                <w:rFonts w:eastAsia="Calibri"/>
                <w:sz w:val="24"/>
                <w:szCs w:val="24"/>
                <w:lang w:val="bg-BG"/>
              </w:rPr>
              <w:t>2023 г. БЕЛ: 51,36 т.; за областта: 45,47 т.; за страната: 55,04 т.</w:t>
            </w:r>
          </w:p>
          <w:p w:rsidR="009044DD" w:rsidRPr="009044DD" w:rsidRDefault="009044DD" w:rsidP="009044DD">
            <w:pPr>
              <w:ind w:firstLine="709"/>
              <w:rPr>
                <w:rFonts w:eastAsia="Calibri"/>
                <w:sz w:val="24"/>
                <w:szCs w:val="24"/>
                <w:lang w:val="bg-BG"/>
              </w:rPr>
            </w:pPr>
            <w:r w:rsidRPr="009044DD">
              <w:rPr>
                <w:rFonts w:eastAsia="Calibri"/>
                <w:sz w:val="24"/>
                <w:szCs w:val="24"/>
                <w:lang w:val="bg-BG"/>
              </w:rPr>
              <w:t xml:space="preserve">-математика: 26,24 т.; за областта: 29,40 т.; за страната: 35,29 т. </w:t>
            </w:r>
          </w:p>
          <w:p w:rsidR="009044DD" w:rsidRPr="009044DD" w:rsidRDefault="009044DD" w:rsidP="009044DD">
            <w:pPr>
              <w:rPr>
                <w:rFonts w:eastAsia="Calibri"/>
                <w:sz w:val="24"/>
                <w:szCs w:val="24"/>
                <w:lang w:val="bg-BG"/>
              </w:rPr>
            </w:pPr>
            <w:r w:rsidRPr="009044DD">
              <w:rPr>
                <w:rFonts w:eastAsia="Calibri"/>
                <w:sz w:val="24"/>
                <w:szCs w:val="24"/>
                <w:lang w:val="bg-BG"/>
              </w:rPr>
              <w:t>2024 г. БЕЛ: 41,74 т.; за областта: 48,55 т.; за страната: 54,61 т.</w:t>
            </w:r>
          </w:p>
          <w:p w:rsidR="009044DD" w:rsidRPr="009044DD" w:rsidRDefault="009044DD" w:rsidP="009044DD">
            <w:pPr>
              <w:rPr>
                <w:rFonts w:eastAsia="Calibri"/>
                <w:sz w:val="24"/>
                <w:szCs w:val="24"/>
                <w:lang w:val="bg-BG"/>
              </w:rPr>
            </w:pPr>
            <w:r w:rsidRPr="009044DD">
              <w:rPr>
                <w:rFonts w:eastAsia="Calibri"/>
                <w:sz w:val="24"/>
                <w:szCs w:val="24"/>
                <w:lang w:val="bg-BG"/>
              </w:rPr>
              <w:t>-</w:t>
            </w:r>
            <w:r w:rsidRPr="009044DD">
              <w:rPr>
                <w:rFonts w:eastAsia="Calibri"/>
                <w:sz w:val="24"/>
                <w:szCs w:val="24"/>
                <w:lang w:val="bg-BG"/>
              </w:rPr>
              <w:tab/>
              <w:t xml:space="preserve">математика: 38,71 т.; за областта: 36,84 т.; за страната: 42,94 т. </w:t>
            </w:r>
          </w:p>
          <w:p w:rsidR="009044DD" w:rsidRPr="009044DD" w:rsidRDefault="009044DD" w:rsidP="009044DD">
            <w:pPr>
              <w:rPr>
                <w:rFonts w:eastAsia="Calibri"/>
                <w:sz w:val="24"/>
                <w:szCs w:val="24"/>
                <w:lang w:val="bg-BG"/>
              </w:rPr>
            </w:pPr>
            <w:r w:rsidRPr="009044DD">
              <w:rPr>
                <w:rFonts w:eastAsia="Calibri"/>
                <w:sz w:val="24"/>
                <w:szCs w:val="24"/>
                <w:lang w:val="bg-BG"/>
              </w:rPr>
              <w:t>2025 г. БЕЛ: 46,82 т.; за областта: 49,36 т.; за страната: 55,91 т.</w:t>
            </w:r>
          </w:p>
          <w:p w:rsidR="009044DD" w:rsidRPr="009044DD" w:rsidRDefault="009044DD" w:rsidP="009044DD">
            <w:pPr>
              <w:rPr>
                <w:rFonts w:eastAsia="Calibri"/>
                <w:sz w:val="24"/>
                <w:szCs w:val="24"/>
                <w:lang w:val="bg-BG"/>
              </w:rPr>
            </w:pPr>
            <w:r w:rsidRPr="009044DD">
              <w:rPr>
                <w:rFonts w:eastAsia="Calibri"/>
                <w:sz w:val="24"/>
                <w:szCs w:val="24"/>
                <w:lang w:val="bg-BG"/>
              </w:rPr>
              <w:t>-</w:t>
            </w:r>
            <w:r w:rsidRPr="009044DD">
              <w:rPr>
                <w:rFonts w:eastAsia="Calibri"/>
                <w:sz w:val="24"/>
                <w:szCs w:val="24"/>
                <w:lang w:val="bg-BG"/>
              </w:rPr>
              <w:tab/>
              <w:t xml:space="preserve">математика: 29,97 т.; за областта: 37,34 т.; за страната: 42,74 т. </w:t>
            </w:r>
          </w:p>
          <w:p w:rsidR="009044DD" w:rsidRPr="009044DD" w:rsidRDefault="009044DD" w:rsidP="009044DD">
            <w:pPr>
              <w:rPr>
                <w:rFonts w:eastAsia="Calibri"/>
                <w:sz w:val="24"/>
                <w:szCs w:val="24"/>
                <w:lang w:val="bg-BG"/>
              </w:rPr>
            </w:pPr>
          </w:p>
          <w:p w:rsidR="009044DD" w:rsidRPr="009044DD" w:rsidRDefault="009044DD" w:rsidP="009044DD">
            <w:pPr>
              <w:rPr>
                <w:rFonts w:eastAsia="Calibri"/>
                <w:sz w:val="24"/>
                <w:szCs w:val="24"/>
                <w:lang w:val="bg-BG"/>
              </w:rPr>
            </w:pPr>
            <w:r w:rsidRPr="009044DD">
              <w:rPr>
                <w:rFonts w:eastAsia="Calibri"/>
                <w:sz w:val="24"/>
                <w:szCs w:val="24"/>
                <w:lang w:val="bg-BG"/>
              </w:rPr>
              <w:tab/>
              <w:t xml:space="preserve">Училищните резултати от НВО в 7 клас, сравнени с тези на областно ниво са малко под средното. Необходимо е да се подобри работата по БЕЛ и математика с цел по-добро представяне през следващата учебна година. </w:t>
            </w:r>
          </w:p>
          <w:p w:rsidR="009044DD" w:rsidRPr="009044DD" w:rsidRDefault="009044DD" w:rsidP="009044DD">
            <w:pPr>
              <w:rPr>
                <w:rFonts w:eastAsia="Calibri"/>
                <w:sz w:val="24"/>
                <w:szCs w:val="24"/>
                <w:lang w:val="bg-BG"/>
              </w:rPr>
            </w:pPr>
          </w:p>
          <w:p w:rsidR="009044DD" w:rsidRPr="009044DD" w:rsidRDefault="009044DD" w:rsidP="009044DD">
            <w:pPr>
              <w:ind w:firstLine="709"/>
              <w:rPr>
                <w:rFonts w:eastAsia="Calibri"/>
                <w:sz w:val="24"/>
                <w:szCs w:val="24"/>
                <w:u w:val="single"/>
                <w:lang w:val="bg-BG"/>
              </w:rPr>
            </w:pPr>
            <w:r w:rsidRPr="009044DD">
              <w:rPr>
                <w:rFonts w:eastAsia="Calibri"/>
                <w:sz w:val="24"/>
                <w:szCs w:val="24"/>
                <w:u w:val="single"/>
                <w:lang w:val="bg-BG"/>
              </w:rPr>
              <w:t>Резултатите от НВО в Х клас през последните три години са, както следва:</w:t>
            </w:r>
          </w:p>
          <w:p w:rsidR="009044DD" w:rsidRPr="009044DD" w:rsidRDefault="009044DD" w:rsidP="009044DD">
            <w:pPr>
              <w:rPr>
                <w:rFonts w:eastAsia="Calibri"/>
                <w:sz w:val="24"/>
                <w:szCs w:val="24"/>
                <w:lang w:val="bg-BG"/>
              </w:rPr>
            </w:pPr>
            <w:r w:rsidRPr="009044DD">
              <w:rPr>
                <w:rFonts w:eastAsia="Calibri"/>
                <w:sz w:val="24"/>
                <w:szCs w:val="24"/>
                <w:lang w:val="bg-BG"/>
              </w:rPr>
              <w:t>2023 г. БЕЛ: 39,94 т.; за страната: 49,44 т.</w:t>
            </w:r>
          </w:p>
          <w:p w:rsidR="009044DD" w:rsidRPr="009044DD" w:rsidRDefault="009044DD" w:rsidP="009044DD">
            <w:pPr>
              <w:rPr>
                <w:rFonts w:eastAsia="Calibri"/>
                <w:sz w:val="24"/>
                <w:szCs w:val="24"/>
                <w:lang w:val="bg-BG"/>
              </w:rPr>
            </w:pPr>
            <w:r w:rsidRPr="009044DD">
              <w:rPr>
                <w:rFonts w:eastAsia="Calibri"/>
                <w:sz w:val="24"/>
                <w:szCs w:val="24"/>
                <w:lang w:val="bg-BG"/>
              </w:rPr>
              <w:t>-</w:t>
            </w:r>
            <w:r w:rsidRPr="009044DD">
              <w:rPr>
                <w:rFonts w:eastAsia="Calibri"/>
                <w:sz w:val="24"/>
                <w:szCs w:val="24"/>
                <w:lang w:val="bg-BG"/>
              </w:rPr>
              <w:tab/>
              <w:t>математика: 25,96 т.; за областта: 32,54 т.; за страната: 34,50 т.</w:t>
            </w:r>
          </w:p>
          <w:p w:rsidR="009044DD" w:rsidRPr="009044DD" w:rsidRDefault="009044DD" w:rsidP="009044DD">
            <w:pPr>
              <w:rPr>
                <w:rFonts w:eastAsia="Calibri"/>
                <w:sz w:val="24"/>
                <w:szCs w:val="24"/>
                <w:lang w:val="bg-BG"/>
              </w:rPr>
            </w:pPr>
            <w:r w:rsidRPr="009044DD">
              <w:rPr>
                <w:rFonts w:eastAsia="Calibri"/>
                <w:sz w:val="24"/>
                <w:szCs w:val="24"/>
                <w:lang w:val="bg-BG"/>
              </w:rPr>
              <w:t>2024 г. БЕЛ: 28,28 т.; за областта: 44,42; за страната: 49,38 т.</w:t>
            </w:r>
          </w:p>
          <w:p w:rsidR="009044DD" w:rsidRPr="009044DD" w:rsidRDefault="009044DD" w:rsidP="009044DD">
            <w:pPr>
              <w:rPr>
                <w:rFonts w:eastAsia="Calibri"/>
                <w:sz w:val="24"/>
                <w:szCs w:val="24"/>
                <w:lang w:val="bg-BG"/>
              </w:rPr>
            </w:pPr>
            <w:r w:rsidRPr="009044DD">
              <w:rPr>
                <w:rFonts w:eastAsia="Calibri"/>
                <w:sz w:val="24"/>
                <w:szCs w:val="24"/>
                <w:lang w:val="bg-BG"/>
              </w:rPr>
              <w:t>-</w:t>
            </w:r>
            <w:r w:rsidRPr="009044DD">
              <w:rPr>
                <w:rFonts w:eastAsia="Calibri"/>
                <w:sz w:val="24"/>
                <w:szCs w:val="24"/>
                <w:lang w:val="bg-BG"/>
              </w:rPr>
              <w:tab/>
              <w:t>математика: 30,67 т.; за областта: 31,56 т.; за страната: 33,10 т.</w:t>
            </w:r>
          </w:p>
          <w:p w:rsidR="009044DD" w:rsidRPr="009044DD" w:rsidRDefault="009044DD" w:rsidP="009044DD">
            <w:pPr>
              <w:rPr>
                <w:rFonts w:eastAsia="Calibri"/>
                <w:sz w:val="24"/>
                <w:szCs w:val="24"/>
                <w:lang w:val="bg-BG"/>
              </w:rPr>
            </w:pPr>
            <w:r w:rsidRPr="009044DD">
              <w:rPr>
                <w:rFonts w:eastAsia="Calibri"/>
                <w:sz w:val="24"/>
                <w:szCs w:val="24"/>
                <w:lang w:val="bg-BG"/>
              </w:rPr>
              <w:t>2025 г. БЕЛ: 24,82 т.; за областта: 40,96 т.; за страната: 47,47 т.</w:t>
            </w:r>
          </w:p>
          <w:p w:rsidR="009044DD" w:rsidRPr="009044DD" w:rsidRDefault="009044DD" w:rsidP="009044DD">
            <w:pPr>
              <w:rPr>
                <w:rFonts w:eastAsia="Calibri"/>
                <w:sz w:val="24"/>
                <w:szCs w:val="24"/>
                <w:lang w:val="bg-BG"/>
              </w:rPr>
            </w:pPr>
            <w:r w:rsidRPr="009044DD">
              <w:rPr>
                <w:rFonts w:eastAsia="Calibri"/>
                <w:sz w:val="24"/>
                <w:szCs w:val="24"/>
                <w:lang w:val="bg-BG"/>
              </w:rPr>
              <w:t>-</w:t>
            </w:r>
            <w:r w:rsidRPr="009044DD">
              <w:rPr>
                <w:rFonts w:eastAsia="Calibri"/>
                <w:sz w:val="24"/>
                <w:szCs w:val="24"/>
                <w:lang w:val="bg-BG"/>
              </w:rPr>
              <w:tab/>
              <w:t>математика: 15,20 т.; за областта: 29,36 т.; за страната: 34,96 т.</w:t>
            </w:r>
          </w:p>
          <w:p w:rsidR="009044DD" w:rsidRPr="009044DD" w:rsidRDefault="009044DD" w:rsidP="009044DD">
            <w:pPr>
              <w:rPr>
                <w:rFonts w:eastAsia="Calibri"/>
                <w:sz w:val="24"/>
                <w:szCs w:val="24"/>
                <w:lang w:val="bg-BG"/>
              </w:rPr>
            </w:pPr>
          </w:p>
          <w:p w:rsidR="009044DD" w:rsidRPr="009044DD" w:rsidRDefault="009044DD" w:rsidP="009044DD">
            <w:pPr>
              <w:ind w:firstLine="709"/>
              <w:rPr>
                <w:rFonts w:eastAsia="Calibri"/>
                <w:sz w:val="24"/>
                <w:szCs w:val="24"/>
                <w:lang w:val="bg-BG"/>
              </w:rPr>
            </w:pPr>
            <w:r w:rsidRPr="009044DD">
              <w:rPr>
                <w:rFonts w:eastAsia="Calibri"/>
                <w:sz w:val="24"/>
                <w:szCs w:val="24"/>
                <w:u w:val="single"/>
                <w:lang w:val="bg-BG"/>
              </w:rPr>
              <w:t>Резултати от ДЗИ по БЕЛ</w:t>
            </w:r>
            <w:r w:rsidRPr="009044DD">
              <w:rPr>
                <w:rFonts w:eastAsia="Calibri"/>
                <w:sz w:val="24"/>
                <w:szCs w:val="24"/>
                <w:lang w:val="bg-BG"/>
              </w:rPr>
              <w:t xml:space="preserve"> </w:t>
            </w:r>
          </w:p>
          <w:p w:rsidR="009044DD" w:rsidRPr="009044DD" w:rsidRDefault="009044DD" w:rsidP="009044DD">
            <w:pPr>
              <w:rPr>
                <w:rFonts w:eastAsia="Calibri"/>
                <w:sz w:val="24"/>
                <w:szCs w:val="24"/>
                <w:lang w:val="bg-BG"/>
              </w:rPr>
            </w:pPr>
            <w:r w:rsidRPr="009044DD">
              <w:rPr>
                <w:rFonts w:eastAsia="Calibri"/>
                <w:sz w:val="24"/>
                <w:szCs w:val="24"/>
                <w:lang w:val="bg-BG"/>
              </w:rPr>
              <w:t xml:space="preserve">2024 г. БЕЛ: 38,90 т.;  за областта: 56,50 т.; за страната – 59,40 т. </w:t>
            </w:r>
          </w:p>
          <w:p w:rsidR="009044DD" w:rsidRDefault="009044DD" w:rsidP="009044DD">
            <w:pPr>
              <w:rPr>
                <w:rFonts w:eastAsia="Calibri"/>
                <w:sz w:val="24"/>
                <w:szCs w:val="24"/>
                <w:lang w:val="bg-BG"/>
              </w:rPr>
            </w:pPr>
            <w:r w:rsidRPr="009044DD">
              <w:rPr>
                <w:rFonts w:eastAsia="Calibri"/>
                <w:sz w:val="24"/>
                <w:szCs w:val="24"/>
                <w:lang w:val="bg-BG"/>
              </w:rPr>
              <w:t>2025 г. ДЗИ БЕЛ: 47,50 т.; за областта: 54,80 т.; за страната: 57,53 т.</w:t>
            </w:r>
          </w:p>
          <w:p w:rsidR="001F3BB5" w:rsidRPr="001F3BB5" w:rsidRDefault="001F3BB5" w:rsidP="001F3BB5">
            <w:pPr>
              <w:ind w:left="720"/>
              <w:rPr>
                <w:rFonts w:eastAsia="Calibri"/>
                <w:sz w:val="22"/>
                <w:szCs w:val="22"/>
                <w:lang w:val="bg-BG"/>
              </w:rPr>
            </w:pPr>
          </w:p>
          <w:p w:rsidR="00D7371C" w:rsidRDefault="001F3BB5" w:rsidP="001F3BB5">
            <w:pPr>
              <w:ind w:firstLine="709"/>
              <w:rPr>
                <w:rFonts w:eastAsia="Calibri"/>
                <w:sz w:val="24"/>
                <w:szCs w:val="24"/>
                <w:lang w:val="bg-BG"/>
              </w:rPr>
            </w:pPr>
            <w:r w:rsidRPr="001F3BB5">
              <w:rPr>
                <w:rFonts w:eastAsia="Calibri"/>
                <w:sz w:val="24"/>
                <w:szCs w:val="24"/>
                <w:lang w:val="bg-BG"/>
              </w:rPr>
              <w:t>През тази учебна година учениците се представиха много добре на ДЗИ. В сравнение с предходната година резултатът е само със 7,3 т. е под средния резултат на областно ниво и със 10,03 – на национално ниво.</w:t>
            </w:r>
          </w:p>
          <w:p w:rsidR="001F3BB5" w:rsidRPr="001F3BB5" w:rsidRDefault="001F3BB5" w:rsidP="001F3BB5">
            <w:pPr>
              <w:ind w:firstLine="709"/>
              <w:rPr>
                <w:rFonts w:eastAsia="Calibri"/>
                <w:sz w:val="24"/>
                <w:szCs w:val="24"/>
                <w:lang w:val="bg-BG"/>
              </w:rPr>
            </w:pPr>
          </w:p>
          <w:p w:rsidR="00371209" w:rsidRPr="00493A56" w:rsidRDefault="00081EB8" w:rsidP="00081EB8">
            <w:pPr>
              <w:ind w:left="1506"/>
              <w:rPr>
                <w:sz w:val="24"/>
                <w:szCs w:val="24"/>
                <w:lang w:val="bg-BG"/>
              </w:rPr>
            </w:pPr>
            <w:r>
              <w:rPr>
                <w:sz w:val="24"/>
                <w:szCs w:val="24"/>
                <w:lang w:val="bg-BG"/>
              </w:rPr>
              <w:t>1.5.</w:t>
            </w:r>
            <w:r w:rsidR="00371209" w:rsidRPr="00D7371C">
              <w:rPr>
                <w:sz w:val="24"/>
                <w:szCs w:val="24"/>
                <w:lang w:val="bg-BG"/>
              </w:rPr>
              <w:t xml:space="preserve">Работа на училището по проекти и програми </w:t>
            </w:r>
          </w:p>
          <w:p w:rsidR="00371209" w:rsidRPr="006C311E" w:rsidRDefault="00371209" w:rsidP="00371209">
            <w:pPr>
              <w:spacing w:before="120" w:after="120"/>
              <w:ind w:firstLine="463"/>
              <w:jc w:val="both"/>
              <w:rPr>
                <w:sz w:val="24"/>
                <w:szCs w:val="24"/>
                <w:lang w:val="bg-BG"/>
              </w:rPr>
            </w:pPr>
            <w:r w:rsidRPr="00D7371C">
              <w:rPr>
                <w:sz w:val="24"/>
                <w:szCs w:val="24"/>
                <w:lang w:val="bg-BG"/>
              </w:rPr>
              <w:t xml:space="preserve">Училището е бенефициент и по следните проекти, финансирани по Оперативна програма „Наука и образование за интелигентен растеж“: </w:t>
            </w:r>
            <w:hyperlink r:id="rId10" w:tgtFrame="_blank" w:tooltip="Стартира изпълнението на проект BG05M2ОP001-3.018-0001 " w:history="1">
              <w:r w:rsidRPr="006C311E">
                <w:rPr>
                  <w:rStyle w:val="Hyperlink"/>
                  <w:iCs/>
                  <w:color w:val="auto"/>
                  <w:sz w:val="24"/>
                  <w:szCs w:val="24"/>
                  <w:u w:val="none"/>
                  <w:lang w:val="bg-BG"/>
                </w:rPr>
                <w:t>„Подкрепа за приобщаващо образование“</w:t>
              </w:r>
            </w:hyperlink>
            <w:r w:rsidR="007E5E3B" w:rsidRPr="006C311E">
              <w:rPr>
                <w:iCs/>
                <w:sz w:val="24"/>
                <w:szCs w:val="24"/>
                <w:lang w:val="bg-BG"/>
              </w:rPr>
              <w:t>,</w:t>
            </w:r>
            <w:r w:rsidR="00B90339" w:rsidRPr="006C311E">
              <w:rPr>
                <w:iCs/>
                <w:sz w:val="24"/>
                <w:szCs w:val="24"/>
                <w:lang w:val="bg-BG"/>
              </w:rPr>
              <w:t xml:space="preserve"> </w:t>
            </w:r>
            <w:r w:rsidRPr="006C311E">
              <w:rPr>
                <w:iCs/>
                <w:sz w:val="24"/>
                <w:szCs w:val="24"/>
                <w:lang w:val="bg-BG"/>
              </w:rPr>
              <w:t>„Успех за теб</w:t>
            </w:r>
            <w:r w:rsidR="00B90339" w:rsidRPr="006C311E">
              <w:rPr>
                <w:iCs/>
                <w:sz w:val="24"/>
                <w:szCs w:val="24"/>
                <w:lang w:val="bg-BG"/>
              </w:rPr>
              <w:t>.</w:t>
            </w:r>
            <w:r w:rsidRPr="006C311E">
              <w:rPr>
                <w:iCs/>
                <w:sz w:val="24"/>
                <w:szCs w:val="24"/>
                <w:lang w:val="bg-BG"/>
              </w:rPr>
              <w:t>“</w:t>
            </w:r>
          </w:p>
          <w:p w:rsidR="00371209" w:rsidRPr="00D7371C" w:rsidRDefault="00371209" w:rsidP="00371209">
            <w:pPr>
              <w:spacing w:before="120" w:after="120"/>
              <w:ind w:firstLine="463"/>
              <w:jc w:val="both"/>
              <w:rPr>
                <w:sz w:val="24"/>
                <w:szCs w:val="24"/>
                <w:lang w:val="bg-BG"/>
              </w:rPr>
            </w:pPr>
            <w:r w:rsidRPr="00D7371C">
              <w:rPr>
                <w:sz w:val="24"/>
                <w:szCs w:val="24"/>
                <w:lang w:val="bg-BG"/>
              </w:rPr>
              <w:t>В резултат от изпълнението на проект</w:t>
            </w:r>
            <w:r>
              <w:rPr>
                <w:sz w:val="24"/>
                <w:szCs w:val="24"/>
                <w:lang w:val="bg-BG"/>
              </w:rPr>
              <w:t xml:space="preserve">ите </w:t>
            </w:r>
            <w:r w:rsidRPr="006F6E5F">
              <w:rPr>
                <w:iCs/>
                <w:sz w:val="24"/>
                <w:szCs w:val="24"/>
                <w:lang w:val="bg-BG"/>
              </w:rPr>
              <w:t>се осигурява по-високо качество и по-добър достъп до образование на учениците със специални образователни потребности, с хронични заболявания, както и на тези с изявени дарби</w:t>
            </w:r>
            <w:r>
              <w:rPr>
                <w:iCs/>
                <w:sz w:val="24"/>
                <w:szCs w:val="24"/>
                <w:lang w:val="bg-BG"/>
              </w:rPr>
              <w:t>,</w:t>
            </w:r>
            <w:r w:rsidRPr="006F6E5F">
              <w:rPr>
                <w:iCs/>
                <w:sz w:val="24"/>
                <w:szCs w:val="24"/>
                <w:lang w:val="bg-BG"/>
              </w:rPr>
              <w:t xml:space="preserve"> като им се предоставя допълнителна подкрепа за личностно развитие</w:t>
            </w:r>
            <w:r w:rsidRPr="00D7371C">
              <w:rPr>
                <w:sz w:val="24"/>
                <w:szCs w:val="24"/>
                <w:lang w:val="bg-BG"/>
              </w:rPr>
              <w:t>.</w:t>
            </w:r>
          </w:p>
          <w:p w:rsidR="00371209" w:rsidRPr="007E5E3B" w:rsidRDefault="00371209" w:rsidP="00371209">
            <w:pPr>
              <w:spacing w:before="120" w:after="120"/>
              <w:ind w:firstLine="463"/>
              <w:jc w:val="both"/>
              <w:rPr>
                <w:sz w:val="24"/>
                <w:szCs w:val="24"/>
                <w:lang w:val="en-US"/>
              </w:rPr>
            </w:pPr>
            <w:r w:rsidRPr="00D7371C">
              <w:rPr>
                <w:sz w:val="24"/>
                <w:szCs w:val="24"/>
                <w:lang w:val="bg-BG"/>
              </w:rPr>
              <w:t>Всяка година училището кандидатства за участие по Националните програми за развитие на образованието на МОН</w:t>
            </w:r>
            <w:r w:rsidR="007E5E3B">
              <w:rPr>
                <w:sz w:val="24"/>
                <w:szCs w:val="24"/>
                <w:lang w:val="bg-BG"/>
              </w:rPr>
              <w:t>, като в момента</w:t>
            </w:r>
          </w:p>
          <w:p w:rsidR="00371209" w:rsidRPr="00B66404" w:rsidRDefault="00371209" w:rsidP="00371209">
            <w:pPr>
              <w:spacing w:before="120" w:after="120"/>
              <w:ind w:firstLine="463"/>
              <w:jc w:val="both"/>
              <w:rPr>
                <w:sz w:val="24"/>
                <w:szCs w:val="24"/>
                <w:lang w:val="bg-BG"/>
              </w:rPr>
            </w:pPr>
            <w:r w:rsidRPr="00D7371C">
              <w:rPr>
                <w:sz w:val="24"/>
                <w:szCs w:val="24"/>
                <w:lang w:val="bg-BG"/>
              </w:rPr>
              <w:t>В резултат на изпълнението на тези програми</w:t>
            </w:r>
            <w:r>
              <w:rPr>
                <w:sz w:val="24"/>
                <w:szCs w:val="24"/>
                <w:lang w:val="bg-BG"/>
              </w:rPr>
              <w:t xml:space="preserve">: </w:t>
            </w:r>
            <w:r w:rsidRPr="00B66404">
              <w:rPr>
                <w:iCs/>
                <w:sz w:val="24"/>
                <w:szCs w:val="24"/>
                <w:lang w:val="bg-BG"/>
              </w:rPr>
              <w:t>са обменени иновационни практики с други училища от страната, усъвършенстван е начинът на управление на училището, учителите са мотивирани да използва</w:t>
            </w:r>
            <w:r w:rsidR="006C311E">
              <w:rPr>
                <w:iCs/>
                <w:sz w:val="24"/>
                <w:szCs w:val="24"/>
                <w:lang w:val="bg-BG"/>
              </w:rPr>
              <w:t>т нови методи на преподаване за повишаване на резултатите на учениците.</w:t>
            </w:r>
          </w:p>
          <w:p w:rsidR="00371209" w:rsidRPr="00B90339" w:rsidRDefault="00081EB8" w:rsidP="00081EB8">
            <w:pPr>
              <w:ind w:left="786"/>
              <w:rPr>
                <w:b/>
                <w:sz w:val="24"/>
                <w:szCs w:val="24"/>
                <w:lang w:val="bg-BG"/>
              </w:rPr>
            </w:pPr>
            <w:r w:rsidRPr="00B90339">
              <w:rPr>
                <w:b/>
                <w:sz w:val="24"/>
                <w:szCs w:val="24"/>
                <w:lang w:val="bg-BG"/>
              </w:rPr>
              <w:t>2.</w:t>
            </w:r>
            <w:r w:rsidR="00371209" w:rsidRPr="00B90339">
              <w:rPr>
                <w:b/>
                <w:sz w:val="24"/>
                <w:szCs w:val="24"/>
                <w:lang w:val="bg-BG"/>
              </w:rPr>
              <w:t>Национална правна рамка и правна рамка на Европейския съюз, които са в основата на разработването на стратегията за развитие на институцията.</w:t>
            </w:r>
          </w:p>
          <w:p w:rsidR="00371209" w:rsidRPr="00D7371C" w:rsidRDefault="00371209" w:rsidP="00371209">
            <w:pPr>
              <w:spacing w:before="120"/>
              <w:ind w:firstLine="322"/>
              <w:jc w:val="both"/>
              <w:rPr>
                <w:sz w:val="24"/>
                <w:szCs w:val="24"/>
                <w:lang w:val="bg-BG"/>
              </w:rPr>
            </w:pPr>
            <w:r w:rsidRPr="00D7371C">
              <w:rPr>
                <w:sz w:val="24"/>
                <w:szCs w:val="24"/>
                <w:lang w:val="bg-BG"/>
              </w:rPr>
              <w:t>Стратегията за развитието на СУ „</w:t>
            </w:r>
            <w:r>
              <w:rPr>
                <w:bCs/>
                <w:color w:val="000000"/>
                <w:sz w:val="24"/>
                <w:szCs w:val="24"/>
                <w:lang w:val="bg-BG"/>
              </w:rPr>
              <w:t>Проф. д-р Асен Златаров</w:t>
            </w:r>
            <w:r>
              <w:rPr>
                <w:sz w:val="24"/>
                <w:szCs w:val="24"/>
                <w:lang w:val="bg-BG"/>
              </w:rPr>
              <w:t>“, с</w:t>
            </w:r>
            <w:r w:rsidRPr="00D7371C">
              <w:rPr>
                <w:sz w:val="24"/>
                <w:szCs w:val="24"/>
                <w:lang w:val="bg-BG"/>
              </w:rPr>
              <w:t xml:space="preserve">. </w:t>
            </w:r>
            <w:r>
              <w:rPr>
                <w:bCs/>
                <w:color w:val="000000"/>
                <w:sz w:val="24"/>
                <w:szCs w:val="24"/>
                <w:lang w:val="bg-BG"/>
              </w:rPr>
              <w:t>Минерални бани</w:t>
            </w:r>
            <w:r w:rsidRPr="00493A56">
              <w:rPr>
                <w:bCs/>
                <w:color w:val="000000"/>
                <w:sz w:val="24"/>
                <w:szCs w:val="24"/>
                <w:lang w:val="bg-BG"/>
              </w:rPr>
              <w:t xml:space="preserve"> </w:t>
            </w:r>
            <w:r w:rsidRPr="00D7371C">
              <w:rPr>
                <w:sz w:val="24"/>
                <w:szCs w:val="24"/>
                <w:lang w:val="bg-BG"/>
              </w:rPr>
              <w:t>е разработена в съответствие с изискванията на Закона за предучилищното и училищното образование и подзаконовите нормативни актове в системата на предучилищното и училищното образование и при съобразяване със следните стратегически документи:</w:t>
            </w:r>
          </w:p>
          <w:p w:rsidR="00371209" w:rsidRPr="00D7371C" w:rsidRDefault="00371209" w:rsidP="004B5016">
            <w:pPr>
              <w:numPr>
                <w:ilvl w:val="0"/>
                <w:numId w:val="10"/>
              </w:numPr>
              <w:ind w:left="1030" w:hanging="283"/>
              <w:rPr>
                <w:sz w:val="24"/>
                <w:szCs w:val="24"/>
                <w:lang w:val="bg-BG"/>
              </w:rPr>
            </w:pPr>
            <w:r w:rsidRPr="00D7371C">
              <w:rPr>
                <w:sz w:val="24"/>
                <w:szCs w:val="24"/>
                <w:lang w:val="bg-BG"/>
              </w:rPr>
              <w:t>Национална програма за развитие „България 2030“;</w:t>
            </w:r>
          </w:p>
          <w:p w:rsidR="00371209" w:rsidRPr="00D7371C" w:rsidRDefault="00371209" w:rsidP="004B5016">
            <w:pPr>
              <w:numPr>
                <w:ilvl w:val="0"/>
                <w:numId w:val="10"/>
              </w:numPr>
              <w:ind w:left="1030" w:hanging="283"/>
              <w:rPr>
                <w:sz w:val="24"/>
                <w:szCs w:val="24"/>
                <w:lang w:val="bg-BG"/>
              </w:rPr>
            </w:pPr>
            <w:r w:rsidRPr="00D7371C">
              <w:rPr>
                <w:sz w:val="24"/>
                <w:szCs w:val="24"/>
                <w:lang w:val="bg-BG"/>
              </w:rPr>
              <w:t>Стратегическа рамка за развитие на образованието, обучението и ученето в Република България (2021 – 2030);</w:t>
            </w:r>
          </w:p>
          <w:p w:rsidR="00371209" w:rsidRPr="00D7371C" w:rsidRDefault="00371209" w:rsidP="004B5016">
            <w:pPr>
              <w:numPr>
                <w:ilvl w:val="0"/>
                <w:numId w:val="10"/>
              </w:numPr>
              <w:ind w:left="1030" w:hanging="283"/>
              <w:rPr>
                <w:sz w:val="24"/>
                <w:szCs w:val="24"/>
                <w:lang w:val="bg-BG"/>
              </w:rPr>
            </w:pPr>
            <w:r w:rsidRPr="00D7371C">
              <w:rPr>
                <w:sz w:val="24"/>
                <w:szCs w:val="24"/>
                <w:lang w:val="bg-BG"/>
              </w:rPr>
              <w:t>Стратегия за възпитателната работа в образователните институции (2019   – 2030 г.)</w:t>
            </w:r>
            <w:r>
              <w:rPr>
                <w:sz w:val="24"/>
                <w:szCs w:val="24"/>
                <w:lang w:val="bg-BG"/>
              </w:rPr>
              <w:t>;</w:t>
            </w:r>
          </w:p>
          <w:p w:rsidR="00371209" w:rsidRDefault="00371209" w:rsidP="004B5016">
            <w:pPr>
              <w:numPr>
                <w:ilvl w:val="0"/>
                <w:numId w:val="10"/>
              </w:numPr>
              <w:ind w:left="1030" w:hanging="283"/>
              <w:rPr>
                <w:sz w:val="24"/>
                <w:szCs w:val="24"/>
                <w:lang w:val="bg-BG"/>
              </w:rPr>
            </w:pPr>
            <w:r w:rsidRPr="00D7371C">
              <w:rPr>
                <w:sz w:val="24"/>
                <w:szCs w:val="24"/>
                <w:lang w:val="bg-BG"/>
              </w:rPr>
              <w:t>Национална стратегия на Република България за равенство, приобщаване и участие на ромите (2021 – 2030);</w:t>
            </w:r>
          </w:p>
          <w:p w:rsidR="00371209" w:rsidRPr="00FA4F22" w:rsidRDefault="00371209" w:rsidP="004B5016">
            <w:pPr>
              <w:numPr>
                <w:ilvl w:val="0"/>
                <w:numId w:val="10"/>
              </w:numPr>
              <w:jc w:val="both"/>
              <w:rPr>
                <w:sz w:val="24"/>
                <w:szCs w:val="24"/>
                <w:lang w:val="bg-BG"/>
              </w:rPr>
            </w:pPr>
            <w:r w:rsidRPr="00FA4F22">
              <w:rPr>
                <w:sz w:val="24"/>
                <w:szCs w:val="24"/>
                <w:lang w:val="bg-BG"/>
              </w:rPr>
              <w:t>Национална програма за превенция на насилието и злоупотребата с деца 2023 – 2026, приета с Решение № 51 от 23.01.2023 г на Министерския съвет от 26.01.2023 г.</w:t>
            </w:r>
            <w:r>
              <w:rPr>
                <w:sz w:val="24"/>
                <w:szCs w:val="24"/>
                <w:lang w:val="bg-BG"/>
              </w:rPr>
              <w:t>;</w:t>
            </w:r>
          </w:p>
          <w:p w:rsidR="00371209" w:rsidRPr="00FA4F22" w:rsidRDefault="00371209" w:rsidP="004B5016">
            <w:pPr>
              <w:numPr>
                <w:ilvl w:val="0"/>
                <w:numId w:val="10"/>
              </w:numPr>
              <w:rPr>
                <w:sz w:val="24"/>
                <w:szCs w:val="24"/>
                <w:lang w:val="bg-BG"/>
              </w:rPr>
            </w:pPr>
            <w:r w:rsidRPr="00FA4F22">
              <w:rPr>
                <w:sz w:val="24"/>
                <w:szCs w:val="24"/>
                <w:lang w:val="bg-BG"/>
              </w:rPr>
              <w:t xml:space="preserve">Националната стратегия за младежта (2021-2030), приета с Решение на 48-ото </w:t>
            </w:r>
          </w:p>
          <w:p w:rsidR="00371209" w:rsidRPr="00FA4F22" w:rsidRDefault="00371209" w:rsidP="00371209">
            <w:pPr>
              <w:ind w:left="1069"/>
              <w:rPr>
                <w:sz w:val="24"/>
                <w:szCs w:val="24"/>
                <w:lang w:val="bg-BG"/>
              </w:rPr>
            </w:pPr>
            <w:r w:rsidRPr="00FA4F22">
              <w:rPr>
                <w:sz w:val="24"/>
                <w:szCs w:val="24"/>
                <w:lang w:val="bg-BG"/>
              </w:rPr>
              <w:t>Народно събрание на 31 януари 2023 г.</w:t>
            </w:r>
            <w:r>
              <w:rPr>
                <w:sz w:val="24"/>
                <w:szCs w:val="24"/>
                <w:lang w:val="bg-BG"/>
              </w:rPr>
              <w:t>;</w:t>
            </w:r>
          </w:p>
          <w:p w:rsidR="00371209" w:rsidRPr="00FA4F22" w:rsidRDefault="00371209" w:rsidP="004B5016">
            <w:pPr>
              <w:numPr>
                <w:ilvl w:val="0"/>
                <w:numId w:val="10"/>
              </w:numPr>
              <w:rPr>
                <w:sz w:val="24"/>
                <w:szCs w:val="24"/>
                <w:lang w:val="bg-BG"/>
              </w:rPr>
            </w:pPr>
            <w:r w:rsidRPr="00FA4F22">
              <w:rPr>
                <w:sz w:val="24"/>
                <w:szCs w:val="24"/>
                <w:lang w:val="bg-BG"/>
              </w:rPr>
              <w:t>Национален план за възстановяване и устойчивост на Р</w:t>
            </w:r>
            <w:r>
              <w:rPr>
                <w:sz w:val="24"/>
                <w:szCs w:val="24"/>
                <w:lang w:val="bg-BG"/>
              </w:rPr>
              <w:t xml:space="preserve">епублика </w:t>
            </w:r>
            <w:r w:rsidRPr="00FA4F22">
              <w:rPr>
                <w:sz w:val="24"/>
                <w:szCs w:val="24"/>
                <w:lang w:val="bg-BG"/>
              </w:rPr>
              <w:t>България</w:t>
            </w:r>
          </w:p>
          <w:p w:rsidR="00371209" w:rsidRPr="00D7371C" w:rsidRDefault="00371209" w:rsidP="004B5016">
            <w:pPr>
              <w:numPr>
                <w:ilvl w:val="0"/>
                <w:numId w:val="10"/>
              </w:numPr>
              <w:rPr>
                <w:sz w:val="24"/>
                <w:szCs w:val="24"/>
                <w:lang w:val="bg-BG"/>
              </w:rPr>
            </w:pPr>
            <w:r w:rsidRPr="00FA4F22">
              <w:rPr>
                <w:sz w:val="24"/>
                <w:szCs w:val="24"/>
                <w:lang w:val="bg-BG"/>
              </w:rPr>
              <w:t>Секторна стратегия за безопасност на движението по пътищата (2021 – 2030)</w:t>
            </w:r>
          </w:p>
          <w:p w:rsidR="00371209" w:rsidRPr="00D7371C" w:rsidRDefault="00371209" w:rsidP="004B5016">
            <w:pPr>
              <w:numPr>
                <w:ilvl w:val="0"/>
                <w:numId w:val="10"/>
              </w:numPr>
              <w:ind w:left="1030" w:hanging="283"/>
              <w:rPr>
                <w:sz w:val="24"/>
                <w:szCs w:val="24"/>
                <w:lang w:val="bg-BG"/>
              </w:rPr>
            </w:pPr>
            <w:r w:rsidRPr="00D7371C">
              <w:rPr>
                <w:sz w:val="24"/>
                <w:szCs w:val="24"/>
                <w:lang w:val="bg-BG"/>
              </w:rPr>
              <w:t>Национална стратегия за детето (2018 – 2030 г.)</w:t>
            </w:r>
            <w:r>
              <w:rPr>
                <w:sz w:val="24"/>
                <w:szCs w:val="24"/>
                <w:lang w:val="bg-BG"/>
              </w:rPr>
              <w:t>;</w:t>
            </w:r>
          </w:p>
          <w:p w:rsidR="00371209" w:rsidRPr="00FA4F22" w:rsidRDefault="00371209" w:rsidP="004B5016">
            <w:pPr>
              <w:numPr>
                <w:ilvl w:val="0"/>
                <w:numId w:val="10"/>
              </w:numPr>
              <w:rPr>
                <w:sz w:val="24"/>
                <w:szCs w:val="24"/>
                <w:lang w:val="bg-BG"/>
              </w:rPr>
            </w:pPr>
            <w:bookmarkStart w:id="1" w:name="_Hlk136242064"/>
            <w:r w:rsidRPr="00FA4F22">
              <w:rPr>
                <w:sz w:val="24"/>
                <w:szCs w:val="24"/>
                <w:lang w:val="bg-BG"/>
              </w:rPr>
              <w:t>Национална квалификационна рамка на Република България</w:t>
            </w:r>
            <w:r>
              <w:rPr>
                <w:sz w:val="24"/>
                <w:szCs w:val="24"/>
                <w:lang w:val="bg-BG"/>
              </w:rPr>
              <w:t>;</w:t>
            </w:r>
          </w:p>
          <w:p w:rsidR="00371209" w:rsidRDefault="00371209" w:rsidP="004B5016">
            <w:pPr>
              <w:numPr>
                <w:ilvl w:val="0"/>
                <w:numId w:val="10"/>
              </w:numPr>
              <w:rPr>
                <w:sz w:val="24"/>
                <w:szCs w:val="24"/>
                <w:lang w:val="bg-BG"/>
              </w:rPr>
            </w:pPr>
            <w:r w:rsidRPr="00FA4F22">
              <w:rPr>
                <w:sz w:val="24"/>
                <w:szCs w:val="24"/>
                <w:lang w:val="bg-BG"/>
              </w:rPr>
              <w:t>Европейската референтна рамка за ключовите компетентности за учене през целия живот</w:t>
            </w:r>
            <w:r>
              <w:rPr>
                <w:sz w:val="24"/>
                <w:szCs w:val="24"/>
                <w:lang w:val="bg-BG"/>
              </w:rPr>
              <w:t>;</w:t>
            </w:r>
          </w:p>
          <w:p w:rsidR="00371209" w:rsidRPr="00FA4F22" w:rsidRDefault="00371209" w:rsidP="004B5016">
            <w:pPr>
              <w:numPr>
                <w:ilvl w:val="0"/>
                <w:numId w:val="10"/>
              </w:numPr>
              <w:rPr>
                <w:sz w:val="24"/>
                <w:szCs w:val="24"/>
                <w:lang w:val="bg-BG"/>
              </w:rPr>
            </w:pPr>
            <w:r w:rsidRPr="00FA4F22">
              <w:rPr>
                <w:sz w:val="24"/>
                <w:szCs w:val="24"/>
                <w:lang w:val="bg-BG"/>
              </w:rPr>
              <w:t>Програма „Образование“ 2021-2027 с европейско финансиране</w:t>
            </w:r>
            <w:r>
              <w:rPr>
                <w:sz w:val="24"/>
                <w:szCs w:val="24"/>
                <w:lang w:val="bg-BG"/>
              </w:rPr>
              <w:t>;</w:t>
            </w:r>
          </w:p>
          <w:p w:rsidR="00371209" w:rsidRPr="00FA4F22" w:rsidRDefault="00371209" w:rsidP="004B5016">
            <w:pPr>
              <w:numPr>
                <w:ilvl w:val="0"/>
                <w:numId w:val="10"/>
              </w:numPr>
              <w:jc w:val="both"/>
              <w:rPr>
                <w:sz w:val="24"/>
                <w:szCs w:val="24"/>
                <w:lang w:val="bg-BG"/>
              </w:rPr>
            </w:pPr>
            <w:r w:rsidRPr="00FA4F22">
              <w:rPr>
                <w:sz w:val="24"/>
                <w:szCs w:val="24"/>
                <w:lang w:val="bg-BG"/>
              </w:rPr>
              <w:t>Препоръката на Европейския парламент и на Съвета за създаване на Европейска референтна рамка за осигуряване на качество в професионалното образование и обучение от 18.06.2009 година</w:t>
            </w:r>
            <w:r>
              <w:rPr>
                <w:sz w:val="24"/>
                <w:szCs w:val="24"/>
                <w:lang w:val="bg-BG"/>
              </w:rPr>
              <w:t>;</w:t>
            </w:r>
          </w:p>
          <w:p w:rsidR="00371209" w:rsidRPr="00FA4F22" w:rsidRDefault="00371209" w:rsidP="004B5016">
            <w:pPr>
              <w:numPr>
                <w:ilvl w:val="0"/>
                <w:numId w:val="10"/>
              </w:numPr>
              <w:rPr>
                <w:sz w:val="24"/>
                <w:szCs w:val="24"/>
                <w:lang w:val="bg-BG"/>
              </w:rPr>
            </w:pPr>
            <w:r w:rsidRPr="00FA4F22">
              <w:rPr>
                <w:sz w:val="24"/>
                <w:szCs w:val="24"/>
                <w:lang w:val="bg-BG"/>
              </w:rPr>
              <w:t>Закон за предучилищното и училищно образование (ЗПУО)</w:t>
            </w:r>
            <w:r>
              <w:rPr>
                <w:sz w:val="24"/>
                <w:szCs w:val="24"/>
                <w:lang w:val="bg-BG"/>
              </w:rPr>
              <w:t>;</w:t>
            </w:r>
          </w:p>
          <w:p w:rsidR="00371209" w:rsidRDefault="00371209" w:rsidP="004B5016">
            <w:pPr>
              <w:numPr>
                <w:ilvl w:val="0"/>
                <w:numId w:val="10"/>
              </w:numPr>
              <w:rPr>
                <w:sz w:val="24"/>
                <w:szCs w:val="24"/>
                <w:lang w:val="bg-BG"/>
              </w:rPr>
            </w:pPr>
            <w:r>
              <w:rPr>
                <w:sz w:val="24"/>
                <w:szCs w:val="24"/>
                <w:lang w:val="bg-BG"/>
              </w:rPr>
              <w:t>Държавни образователни стандарти;</w:t>
            </w:r>
          </w:p>
          <w:bookmarkEnd w:id="1"/>
          <w:p w:rsidR="00E465C0" w:rsidRPr="00B90339" w:rsidRDefault="00E465C0" w:rsidP="00B90339">
            <w:pPr>
              <w:spacing w:before="120"/>
              <w:ind w:left="426"/>
              <w:rPr>
                <w:b/>
                <w:sz w:val="24"/>
                <w:szCs w:val="24"/>
                <w:lang w:val="bg-BG"/>
              </w:rPr>
            </w:pPr>
            <w:r w:rsidRPr="00B90339">
              <w:rPr>
                <w:b/>
                <w:sz w:val="24"/>
                <w:szCs w:val="24"/>
                <w:lang w:val="bg-BG"/>
              </w:rPr>
              <w:t>3. Характеристика на стратегията:</w:t>
            </w:r>
          </w:p>
          <w:p w:rsidR="00E465C0" w:rsidRPr="00E465C0" w:rsidRDefault="00E465C0" w:rsidP="00E465C0">
            <w:pPr>
              <w:spacing w:before="120"/>
              <w:ind w:left="426"/>
              <w:rPr>
                <w:sz w:val="24"/>
                <w:szCs w:val="24"/>
                <w:lang w:val="bg-BG"/>
              </w:rPr>
            </w:pPr>
            <w:r>
              <w:rPr>
                <w:sz w:val="24"/>
                <w:szCs w:val="24"/>
                <w:lang w:val="bg-BG"/>
              </w:rPr>
              <w:t>3.1.</w:t>
            </w:r>
            <w:r w:rsidRPr="00E465C0">
              <w:rPr>
                <w:sz w:val="24"/>
                <w:szCs w:val="24"/>
                <w:lang w:val="bg-BG"/>
              </w:rPr>
              <w:t xml:space="preserve">Настоящата стратегия за развитие на СУ „Проф. д-р Асен Златаров“ за периода 2023-2028 г. е основен програмен документ на училището. Стратегията е дългосрочен водещ инструмент за управление, рамка за определяне насоките за развитие на институцията, която включва целите, пътя и ресурсите за постигането им. </w:t>
            </w:r>
          </w:p>
          <w:p w:rsidR="00E465C0" w:rsidRPr="00E465C0" w:rsidRDefault="007B13B7" w:rsidP="007B13B7">
            <w:pPr>
              <w:spacing w:before="120"/>
              <w:ind w:left="426"/>
              <w:rPr>
                <w:sz w:val="24"/>
                <w:szCs w:val="24"/>
                <w:lang w:val="bg-BG"/>
              </w:rPr>
            </w:pPr>
            <w:r>
              <w:rPr>
                <w:sz w:val="24"/>
                <w:szCs w:val="24"/>
                <w:lang w:val="bg-BG"/>
              </w:rPr>
              <w:t>3.2.</w:t>
            </w:r>
            <w:r w:rsidR="00E465C0" w:rsidRPr="00E465C0">
              <w:rPr>
                <w:sz w:val="24"/>
                <w:szCs w:val="24"/>
                <w:lang w:val="bg-BG"/>
              </w:rPr>
              <w:t xml:space="preserve">Стратегията е вътрешноинституционален документ, който позиционира </w:t>
            </w:r>
            <w:r w:rsidR="00CE2F73">
              <w:rPr>
                <w:sz w:val="24"/>
                <w:szCs w:val="24"/>
                <w:lang w:val="bg-BG"/>
              </w:rPr>
              <w:t>училището спрямо националната политика</w:t>
            </w:r>
            <w:r w:rsidR="00E465C0" w:rsidRPr="00E465C0">
              <w:rPr>
                <w:sz w:val="24"/>
                <w:szCs w:val="24"/>
                <w:lang w:val="bg-BG"/>
              </w:rPr>
              <w:t xml:space="preserve"> и дава насока на промените, които се планират.</w:t>
            </w:r>
          </w:p>
          <w:p w:rsidR="00E465C0" w:rsidRPr="00E465C0" w:rsidRDefault="007B13B7" w:rsidP="007B13B7">
            <w:pPr>
              <w:spacing w:before="120"/>
              <w:ind w:left="426"/>
              <w:rPr>
                <w:sz w:val="24"/>
                <w:szCs w:val="24"/>
                <w:lang w:val="bg-BG"/>
              </w:rPr>
            </w:pPr>
            <w:r>
              <w:rPr>
                <w:sz w:val="24"/>
                <w:szCs w:val="24"/>
                <w:lang w:val="bg-BG"/>
              </w:rPr>
              <w:t>3.3.</w:t>
            </w:r>
            <w:r w:rsidR="00E465C0" w:rsidRPr="00E465C0">
              <w:rPr>
                <w:sz w:val="24"/>
                <w:szCs w:val="24"/>
                <w:lang w:val="bg-BG"/>
              </w:rPr>
              <w:t>Определя целите за развитие и функциониране на институцията, като очертава параметрите на бъдещото ѝ състояние в петгодишен срок.</w:t>
            </w:r>
          </w:p>
          <w:p w:rsidR="00D7371C" w:rsidRPr="00D7371C" w:rsidRDefault="007B13B7" w:rsidP="007B13B7">
            <w:pPr>
              <w:spacing w:before="120"/>
              <w:ind w:left="426"/>
              <w:rPr>
                <w:sz w:val="24"/>
                <w:szCs w:val="24"/>
                <w:lang w:val="bg-BG"/>
              </w:rPr>
            </w:pPr>
            <w:r>
              <w:rPr>
                <w:sz w:val="24"/>
                <w:szCs w:val="24"/>
                <w:lang w:val="bg-BG"/>
              </w:rPr>
              <w:t>3.4.</w:t>
            </w:r>
            <w:r w:rsidR="00E465C0" w:rsidRPr="00E465C0">
              <w:rPr>
                <w:sz w:val="24"/>
                <w:szCs w:val="24"/>
                <w:lang w:val="bg-BG"/>
              </w:rPr>
              <w:t xml:space="preserve">Създава условия за съгласуване и предпоставки за координиране на действията, свързани с постигането на </w:t>
            </w:r>
            <w:r>
              <w:rPr>
                <w:sz w:val="24"/>
                <w:szCs w:val="24"/>
                <w:lang w:val="bg-BG"/>
              </w:rPr>
              <w:t>планираните в училището задачи.</w:t>
            </w:r>
          </w:p>
          <w:p w:rsidR="00D7371C" w:rsidRPr="00D7371C" w:rsidRDefault="004B284F" w:rsidP="00493A56">
            <w:pPr>
              <w:spacing w:after="120"/>
              <w:rPr>
                <w:b/>
                <w:bCs/>
                <w:sz w:val="24"/>
                <w:szCs w:val="24"/>
                <w:lang w:val="bg-BG"/>
              </w:rPr>
            </w:pPr>
            <w:r w:rsidRPr="00D7371C">
              <w:rPr>
                <w:b/>
                <w:bCs/>
                <w:sz w:val="24"/>
                <w:szCs w:val="24"/>
                <w:lang w:val="bg-BG"/>
              </w:rPr>
              <w:t>II. АНАЛИЗ НА ФАКТОРИТЕ НА ВЪТРЕШНАТА И НА ВЪНШНАТА СРЕДА</w:t>
            </w:r>
          </w:p>
          <w:p w:rsidR="00D7371C" w:rsidRPr="00D7371C" w:rsidRDefault="00D7371C" w:rsidP="004B5016">
            <w:pPr>
              <w:numPr>
                <w:ilvl w:val="0"/>
                <w:numId w:val="4"/>
              </w:numPr>
              <w:spacing w:after="120"/>
              <w:rPr>
                <w:b/>
                <w:bCs/>
                <w:sz w:val="24"/>
                <w:szCs w:val="24"/>
                <w:lang w:val="bg-BG"/>
              </w:rPr>
            </w:pPr>
            <w:r w:rsidRPr="00D7371C">
              <w:rPr>
                <w:b/>
                <w:bCs/>
                <w:sz w:val="24"/>
                <w:szCs w:val="24"/>
                <w:lang w:val="bg-BG"/>
              </w:rPr>
              <w:t xml:space="preserve">Анализ на вътрешната среда </w:t>
            </w:r>
          </w:p>
          <w:p w:rsidR="00D7371C" w:rsidRPr="00D7371C" w:rsidRDefault="00D7371C" w:rsidP="00493A56">
            <w:pPr>
              <w:spacing w:after="120"/>
              <w:ind w:firstLine="463"/>
              <w:jc w:val="both"/>
              <w:rPr>
                <w:sz w:val="24"/>
                <w:szCs w:val="24"/>
                <w:lang w:val="bg-BG"/>
              </w:rPr>
            </w:pPr>
            <w:r w:rsidRPr="00D7371C">
              <w:rPr>
                <w:sz w:val="24"/>
                <w:szCs w:val="24"/>
                <w:lang w:val="bg-BG"/>
              </w:rPr>
              <w:t>За анализ на вътрешната среда при изготвяне на стратегията е използван SWOT анализ</w:t>
            </w:r>
            <w:r w:rsidRPr="00D7371C">
              <w:rPr>
                <w:i/>
                <w:iCs/>
                <w:sz w:val="24"/>
                <w:szCs w:val="24"/>
                <w:lang w:val="bg-BG"/>
              </w:rPr>
              <w:t xml:space="preserve">. </w:t>
            </w:r>
            <w:r w:rsidRPr="00D7371C">
              <w:rPr>
                <w:sz w:val="24"/>
                <w:szCs w:val="24"/>
                <w:lang w:val="bg-BG"/>
              </w:rPr>
              <w:t xml:space="preserve">Този анализ е необходимо условие за определяне вида и посоката на стратегията, база за формулиране на приоритетите, специфичните цели и мерки. Анализът на вътрешната среда на училището обхваща всички аспекти на организацията и дейността на институцията и образователната общност. В рамките на стратегията за развитие на училището, целта на този анализ е след разграничаване на силните и слабите страни, да се направи оценка на рисковете и да се откроят възможностите за развитие и растеж. Това ще позволи да се заложат цели и да се планират дейности, чрез които силните страни да се развият още по-добре, а слабите страни да се преодолеят. </w:t>
            </w:r>
          </w:p>
          <w:p w:rsidR="00D7371C" w:rsidRPr="00D7371C" w:rsidRDefault="00D7371C" w:rsidP="00493A56">
            <w:pPr>
              <w:ind w:firstLine="463"/>
              <w:rPr>
                <w:sz w:val="24"/>
                <w:szCs w:val="24"/>
                <w:lang w:val="bg-BG"/>
              </w:rPr>
            </w:pPr>
            <w:r w:rsidRPr="00D7371C">
              <w:rPr>
                <w:sz w:val="24"/>
                <w:szCs w:val="24"/>
                <w:lang w:val="bg-BG"/>
              </w:rPr>
              <w:t xml:space="preserve">За да се постигне максимална пълнота на анализа на вътрешната среда бяха определени следните </w:t>
            </w:r>
            <w:r w:rsidRPr="00D7371C">
              <w:rPr>
                <w:i/>
                <w:iCs/>
                <w:sz w:val="24"/>
                <w:szCs w:val="24"/>
                <w:lang w:val="bg-BG"/>
              </w:rPr>
              <w:t>критерии и показатели</w:t>
            </w:r>
            <w:r w:rsidRPr="00D7371C">
              <w:rPr>
                <w:sz w:val="24"/>
                <w:szCs w:val="24"/>
                <w:lang w:val="bg-BG"/>
              </w:rPr>
              <w:t>, по които е извършен анализът:</w:t>
            </w:r>
          </w:p>
          <w:p w:rsidR="00D7371C" w:rsidRPr="00D7371C" w:rsidRDefault="00D7371C" w:rsidP="004B5016">
            <w:pPr>
              <w:numPr>
                <w:ilvl w:val="0"/>
                <w:numId w:val="5"/>
              </w:numPr>
              <w:spacing w:after="120"/>
              <w:rPr>
                <w:sz w:val="24"/>
                <w:szCs w:val="24"/>
                <w:lang w:val="bg-BG"/>
              </w:rPr>
            </w:pPr>
            <w:r w:rsidRPr="00D7371C">
              <w:rPr>
                <w:sz w:val="24"/>
                <w:szCs w:val="24"/>
                <w:lang w:val="bg-BG"/>
              </w:rPr>
              <w:t xml:space="preserve">Образователен процес: </w:t>
            </w:r>
          </w:p>
          <w:p w:rsidR="00D7371C" w:rsidRPr="00D7371C" w:rsidRDefault="00D7371C" w:rsidP="004B5016">
            <w:pPr>
              <w:numPr>
                <w:ilvl w:val="1"/>
                <w:numId w:val="5"/>
              </w:numPr>
              <w:spacing w:after="120"/>
              <w:rPr>
                <w:sz w:val="24"/>
                <w:szCs w:val="24"/>
                <w:lang w:val="bg-BG"/>
              </w:rPr>
            </w:pPr>
            <w:r w:rsidRPr="00D7371C">
              <w:rPr>
                <w:sz w:val="24"/>
                <w:szCs w:val="24"/>
                <w:lang w:val="bg-BG"/>
              </w:rPr>
              <w:t>ефективност и взаимодействие (планиране, подготовка и провеждане на образователния процес);</w:t>
            </w:r>
          </w:p>
          <w:p w:rsidR="00D7371C" w:rsidRPr="00D7371C" w:rsidRDefault="00D7371C" w:rsidP="004B5016">
            <w:pPr>
              <w:numPr>
                <w:ilvl w:val="1"/>
                <w:numId w:val="5"/>
              </w:numPr>
              <w:spacing w:after="120"/>
              <w:rPr>
                <w:sz w:val="24"/>
                <w:szCs w:val="24"/>
                <w:lang w:val="bg-BG"/>
              </w:rPr>
            </w:pPr>
            <w:r w:rsidRPr="00D7371C">
              <w:rPr>
                <w:sz w:val="24"/>
                <w:szCs w:val="24"/>
                <w:lang w:val="bg-BG"/>
              </w:rPr>
              <w:t>прилагане на компетентностния подход в образователния процес: обучение на български книжовен език, прилагане на иновативни методи, формиране на  умения за учене и за подкрепа на устойчивото развитие и за здравословен начин на живот и спорт, на математическа и дигитална компетентност, инициативност, социални, културни и граждански компетентности, предприемаческа компетентност, др.;</w:t>
            </w:r>
          </w:p>
          <w:p w:rsidR="00D7371C" w:rsidRPr="00D7371C" w:rsidRDefault="00D7371C" w:rsidP="004B5016">
            <w:pPr>
              <w:numPr>
                <w:ilvl w:val="1"/>
                <w:numId w:val="5"/>
              </w:numPr>
              <w:spacing w:after="120"/>
              <w:rPr>
                <w:sz w:val="24"/>
                <w:szCs w:val="24"/>
                <w:lang w:val="bg-BG"/>
              </w:rPr>
            </w:pPr>
            <w:r w:rsidRPr="00D7371C">
              <w:rPr>
                <w:sz w:val="24"/>
                <w:szCs w:val="24"/>
                <w:lang w:val="bg-BG"/>
              </w:rPr>
              <w:t>осигуряване на обща и допълнителна подкрепа за личностно развитие;</w:t>
            </w:r>
          </w:p>
          <w:p w:rsidR="00D7371C" w:rsidRPr="00D7371C" w:rsidRDefault="00D7371C" w:rsidP="004B5016">
            <w:pPr>
              <w:numPr>
                <w:ilvl w:val="1"/>
                <w:numId w:val="5"/>
              </w:numPr>
              <w:spacing w:after="120"/>
              <w:rPr>
                <w:sz w:val="24"/>
                <w:szCs w:val="24"/>
                <w:lang w:val="bg-BG"/>
              </w:rPr>
            </w:pPr>
            <w:r w:rsidRPr="00D7371C">
              <w:rPr>
                <w:sz w:val="24"/>
                <w:szCs w:val="24"/>
                <w:lang w:val="bg-BG"/>
              </w:rPr>
              <w:t>ефективно управление на образователния процес в класа/паралелката: мотивация за учене, екипна работа, ученическо самоуправление, др.;</w:t>
            </w:r>
          </w:p>
          <w:p w:rsidR="00D7371C" w:rsidRPr="00D7371C" w:rsidRDefault="00D7371C" w:rsidP="004B5016">
            <w:pPr>
              <w:numPr>
                <w:ilvl w:val="1"/>
                <w:numId w:val="5"/>
              </w:numPr>
              <w:spacing w:after="120"/>
              <w:rPr>
                <w:sz w:val="24"/>
                <w:szCs w:val="24"/>
                <w:lang w:val="bg-BG"/>
              </w:rPr>
            </w:pPr>
            <w:r w:rsidRPr="00D7371C">
              <w:rPr>
                <w:sz w:val="24"/>
                <w:szCs w:val="24"/>
                <w:lang w:val="bg-BG"/>
              </w:rPr>
              <w:t>оценяване на резултатите на учениците: видове и форми на оценяване, система за проследяване на резултатите (устойчивост и/или повишаване на резултатите от НВО, ДЗИ/ДИППК и др.).</w:t>
            </w:r>
          </w:p>
          <w:p w:rsidR="00D7371C" w:rsidRPr="00D7371C" w:rsidRDefault="00D7371C" w:rsidP="004B5016">
            <w:pPr>
              <w:numPr>
                <w:ilvl w:val="0"/>
                <w:numId w:val="5"/>
              </w:numPr>
              <w:spacing w:after="120"/>
              <w:rPr>
                <w:sz w:val="24"/>
                <w:szCs w:val="24"/>
                <w:lang w:val="bg-BG"/>
              </w:rPr>
            </w:pPr>
            <w:r w:rsidRPr="00D7371C">
              <w:rPr>
                <w:sz w:val="24"/>
                <w:szCs w:val="24"/>
                <w:lang w:val="bg-BG"/>
              </w:rPr>
              <w:t xml:space="preserve">Ефективно управление на ресурсите: </w:t>
            </w:r>
          </w:p>
          <w:p w:rsidR="00D7371C" w:rsidRPr="00D7371C" w:rsidRDefault="00D7371C" w:rsidP="004B5016">
            <w:pPr>
              <w:numPr>
                <w:ilvl w:val="1"/>
                <w:numId w:val="5"/>
              </w:numPr>
              <w:spacing w:after="120"/>
              <w:rPr>
                <w:sz w:val="24"/>
                <w:szCs w:val="24"/>
                <w:lang w:val="bg-BG"/>
              </w:rPr>
            </w:pPr>
            <w:r w:rsidRPr="00D7371C">
              <w:rPr>
                <w:sz w:val="24"/>
                <w:szCs w:val="24"/>
                <w:lang w:val="bg-BG"/>
              </w:rPr>
              <w:t>човешки ресурси (стратегическо и оперативно управление, лидерство, делегиране на отговорности, работа в екип, ефективност на квалификационната дейност, атестиране и оценка на постигнатите резултати, управленска култура на ръководството и връзка между управленските функции: планиране, организиране, координиране и контрол);</w:t>
            </w:r>
          </w:p>
          <w:p w:rsidR="00D7371C" w:rsidRPr="00D7371C" w:rsidRDefault="00D7371C" w:rsidP="004B5016">
            <w:pPr>
              <w:numPr>
                <w:ilvl w:val="1"/>
                <w:numId w:val="5"/>
              </w:numPr>
              <w:spacing w:after="120"/>
              <w:rPr>
                <w:sz w:val="24"/>
                <w:szCs w:val="24"/>
                <w:lang w:val="bg-BG"/>
              </w:rPr>
            </w:pPr>
            <w:r w:rsidRPr="00D7371C">
              <w:rPr>
                <w:sz w:val="24"/>
                <w:szCs w:val="24"/>
                <w:lang w:val="bg-BG"/>
              </w:rPr>
              <w:t>финансови ресурси (законосъобразното, целесъобразно, ефективно и прозрачно разходване на бюджетните средства, осигурени допълнителни средства, др.);</w:t>
            </w:r>
          </w:p>
          <w:p w:rsidR="00D7371C" w:rsidRPr="00D7371C" w:rsidRDefault="00D7371C" w:rsidP="004B5016">
            <w:pPr>
              <w:numPr>
                <w:ilvl w:val="1"/>
                <w:numId w:val="5"/>
              </w:numPr>
              <w:spacing w:after="120"/>
              <w:rPr>
                <w:sz w:val="24"/>
                <w:szCs w:val="24"/>
                <w:lang w:val="bg-BG"/>
              </w:rPr>
            </w:pPr>
            <w:r w:rsidRPr="00D7371C">
              <w:rPr>
                <w:sz w:val="24"/>
                <w:szCs w:val="24"/>
                <w:lang w:val="bg-BG"/>
              </w:rPr>
              <w:t>материални ресурси (налични ИКТ ресурси за образователния процес и административната дейност, др.).</w:t>
            </w:r>
          </w:p>
          <w:p w:rsidR="00D7371C" w:rsidRPr="00D7371C" w:rsidRDefault="00D7371C" w:rsidP="004B5016">
            <w:pPr>
              <w:numPr>
                <w:ilvl w:val="0"/>
                <w:numId w:val="5"/>
              </w:numPr>
              <w:spacing w:after="120"/>
              <w:rPr>
                <w:sz w:val="24"/>
                <w:szCs w:val="24"/>
                <w:lang w:val="bg-BG"/>
              </w:rPr>
            </w:pPr>
            <w:r w:rsidRPr="00D7371C">
              <w:rPr>
                <w:sz w:val="24"/>
                <w:szCs w:val="24"/>
                <w:lang w:val="bg-BG"/>
              </w:rPr>
              <w:t xml:space="preserve">Институционална среда: </w:t>
            </w:r>
          </w:p>
          <w:p w:rsidR="00D7371C" w:rsidRPr="00D7371C" w:rsidRDefault="00D7371C" w:rsidP="004B5016">
            <w:pPr>
              <w:numPr>
                <w:ilvl w:val="1"/>
                <w:numId w:val="5"/>
              </w:numPr>
              <w:spacing w:after="120"/>
              <w:rPr>
                <w:sz w:val="24"/>
                <w:szCs w:val="24"/>
                <w:lang w:val="bg-BG"/>
              </w:rPr>
            </w:pPr>
            <w:r w:rsidRPr="00D7371C">
              <w:rPr>
                <w:sz w:val="24"/>
                <w:szCs w:val="24"/>
                <w:lang w:val="bg-BG"/>
              </w:rPr>
              <w:t>здравословна, безопасна и позитивна среда за обучение, възпитание и труд;</w:t>
            </w:r>
          </w:p>
          <w:p w:rsidR="00D7371C" w:rsidRPr="00D7371C" w:rsidRDefault="00D7371C" w:rsidP="004B5016">
            <w:pPr>
              <w:numPr>
                <w:ilvl w:val="1"/>
                <w:numId w:val="5"/>
              </w:numPr>
              <w:spacing w:after="120"/>
              <w:rPr>
                <w:sz w:val="24"/>
                <w:szCs w:val="24"/>
                <w:lang w:val="bg-BG"/>
              </w:rPr>
            </w:pPr>
            <w:r w:rsidRPr="00D7371C">
              <w:rPr>
                <w:sz w:val="24"/>
                <w:szCs w:val="24"/>
                <w:lang w:val="bg-BG"/>
              </w:rPr>
              <w:t>съвременна, ергономична и функционална физическа среда с интегрирани в нея образователни технологии за възпитание, социализиране, обучение на учениците;</w:t>
            </w:r>
          </w:p>
          <w:p w:rsidR="00D7371C" w:rsidRPr="00D7371C" w:rsidRDefault="00D7371C" w:rsidP="004B5016">
            <w:pPr>
              <w:numPr>
                <w:ilvl w:val="1"/>
                <w:numId w:val="5"/>
              </w:numPr>
              <w:spacing w:after="120"/>
              <w:rPr>
                <w:sz w:val="24"/>
                <w:szCs w:val="24"/>
                <w:lang w:val="bg-BG"/>
              </w:rPr>
            </w:pPr>
            <w:r w:rsidRPr="00D7371C">
              <w:rPr>
                <w:sz w:val="24"/>
                <w:szCs w:val="24"/>
                <w:lang w:val="bg-BG"/>
              </w:rPr>
              <w:t>осигурено библиотечно-информационно обслужване (достатъчен библиотечен фонд: периодични издания, аудио-визуални материали и други), съдържащ учебно-помощна, справочна, научнопопулярна и художествена литература и др., гарантиращ разнообразие в избора при изграждането на навици за четене, достъп до електронни ресурси и до глобалната мрежа;</w:t>
            </w:r>
          </w:p>
          <w:p w:rsidR="00D7371C" w:rsidRPr="00D7371C" w:rsidRDefault="00D7371C" w:rsidP="004B5016">
            <w:pPr>
              <w:numPr>
                <w:ilvl w:val="1"/>
                <w:numId w:val="5"/>
              </w:numPr>
              <w:spacing w:after="120"/>
              <w:rPr>
                <w:sz w:val="24"/>
                <w:szCs w:val="24"/>
                <w:lang w:val="bg-BG"/>
              </w:rPr>
            </w:pPr>
            <w:r w:rsidRPr="00D7371C">
              <w:rPr>
                <w:sz w:val="24"/>
                <w:szCs w:val="24"/>
                <w:lang w:val="bg-BG"/>
              </w:rPr>
              <w:t>позитивен организационен климат (сътрудничество, ефективна комуникация и отношения на загриженост между всички участници в процеса на образование, прилагане на принципите на позитивната дисциплина, превенцията на обучителните трудности и ранното оценяване на риска от тях, др.);</w:t>
            </w:r>
          </w:p>
          <w:p w:rsidR="00D7371C" w:rsidRPr="00D7371C" w:rsidRDefault="00D7371C" w:rsidP="004B5016">
            <w:pPr>
              <w:numPr>
                <w:ilvl w:val="1"/>
                <w:numId w:val="5"/>
              </w:numPr>
              <w:spacing w:after="120"/>
              <w:rPr>
                <w:sz w:val="24"/>
                <w:szCs w:val="24"/>
                <w:lang w:val="bg-BG"/>
              </w:rPr>
            </w:pPr>
            <w:r w:rsidRPr="00D7371C">
              <w:rPr>
                <w:sz w:val="24"/>
                <w:szCs w:val="24"/>
                <w:lang w:val="bg-BG"/>
              </w:rPr>
              <w:t>взаимодействие между участниците в образователния процес и сътрудничество със заинтересовани страни (обхващане и включване в системата на училищното образование на ученици в задължителна училищна възраст, предоставяне на равни възможности за обучение и възпитание, превенция на риск от ранно отпадане и др.).</w:t>
            </w:r>
          </w:p>
          <w:p w:rsidR="00D7371C" w:rsidRPr="00D7371C" w:rsidRDefault="00D7371C" w:rsidP="00493A56">
            <w:pPr>
              <w:jc w:val="center"/>
              <w:rPr>
                <w:sz w:val="24"/>
                <w:szCs w:val="24"/>
                <w:lang w:val="bg-BG"/>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4639"/>
            </w:tblGrid>
            <w:tr w:rsidR="00D7371C" w:rsidRPr="00D7371C" w:rsidTr="00493A56">
              <w:trPr>
                <w:trHeight w:val="49"/>
              </w:trPr>
              <w:tc>
                <w:tcPr>
                  <w:tcW w:w="4660" w:type="dxa"/>
                  <w:shd w:val="clear" w:color="auto" w:fill="D0CECE"/>
                </w:tcPr>
                <w:p w:rsidR="00D7371C" w:rsidRPr="00D7371C" w:rsidRDefault="00D7371C" w:rsidP="00CA21A8">
                  <w:pPr>
                    <w:jc w:val="center"/>
                    <w:rPr>
                      <w:b/>
                      <w:bCs/>
                      <w:sz w:val="24"/>
                      <w:szCs w:val="24"/>
                      <w:lang w:val="bg-BG"/>
                    </w:rPr>
                  </w:pPr>
                  <w:r w:rsidRPr="00D7371C">
                    <w:rPr>
                      <w:b/>
                      <w:bCs/>
                      <w:sz w:val="24"/>
                      <w:szCs w:val="24"/>
                      <w:lang w:val="bg-BG"/>
                    </w:rPr>
                    <w:t>Силни страни</w:t>
                  </w:r>
                </w:p>
              </w:tc>
              <w:tc>
                <w:tcPr>
                  <w:tcW w:w="4639" w:type="dxa"/>
                  <w:shd w:val="clear" w:color="auto" w:fill="D0CECE"/>
                </w:tcPr>
                <w:p w:rsidR="00D7371C" w:rsidRPr="00D7371C" w:rsidRDefault="00D7371C" w:rsidP="00CA21A8">
                  <w:pPr>
                    <w:jc w:val="center"/>
                    <w:rPr>
                      <w:b/>
                      <w:bCs/>
                      <w:sz w:val="24"/>
                      <w:szCs w:val="24"/>
                      <w:lang w:val="bg-BG"/>
                    </w:rPr>
                  </w:pPr>
                  <w:r w:rsidRPr="00D7371C">
                    <w:rPr>
                      <w:b/>
                      <w:bCs/>
                      <w:sz w:val="24"/>
                      <w:szCs w:val="24"/>
                      <w:lang w:val="bg-BG"/>
                    </w:rPr>
                    <w:t>Възможности</w:t>
                  </w:r>
                </w:p>
              </w:tc>
            </w:tr>
            <w:tr w:rsidR="00D7371C" w:rsidRPr="00D7371C" w:rsidTr="00CA21A8">
              <w:trPr>
                <w:trHeight w:val="410"/>
              </w:trPr>
              <w:tc>
                <w:tcPr>
                  <w:tcW w:w="4660" w:type="dxa"/>
                  <w:shd w:val="clear" w:color="auto" w:fill="auto"/>
                </w:tcPr>
                <w:p w:rsidR="00D7371C" w:rsidRPr="00D7371C" w:rsidRDefault="00D3593A" w:rsidP="004B5016">
                  <w:pPr>
                    <w:numPr>
                      <w:ilvl w:val="0"/>
                      <w:numId w:val="11"/>
                    </w:numPr>
                    <w:tabs>
                      <w:tab w:val="clear" w:pos="720"/>
                      <w:tab w:val="num" w:pos="206"/>
                    </w:tabs>
                    <w:ind w:left="206" w:hanging="206"/>
                    <w:rPr>
                      <w:sz w:val="24"/>
                      <w:szCs w:val="24"/>
                      <w:lang w:val="bg-BG"/>
                    </w:rPr>
                  </w:pPr>
                  <w:r>
                    <w:rPr>
                      <w:sz w:val="24"/>
                      <w:szCs w:val="24"/>
                      <w:lang w:val="bg-BG"/>
                    </w:rPr>
                    <w:t>Устойчиво добри</w:t>
                  </w:r>
                  <w:r w:rsidR="00D7371C" w:rsidRPr="00D7371C">
                    <w:rPr>
                      <w:sz w:val="24"/>
                      <w:szCs w:val="24"/>
                      <w:lang w:val="bg-BG"/>
                    </w:rPr>
                    <w:t xml:space="preserve"> </w:t>
                  </w:r>
                  <w:r>
                    <w:rPr>
                      <w:sz w:val="24"/>
                      <w:szCs w:val="24"/>
                      <w:lang w:val="bg-BG"/>
                    </w:rPr>
                    <w:t>резултати от НВО в IV клас</w:t>
                  </w:r>
                  <w:r w:rsidR="00D7371C" w:rsidRPr="00D7371C">
                    <w:rPr>
                      <w:sz w:val="24"/>
                      <w:szCs w:val="24"/>
                      <w:lang w:val="bg-BG"/>
                    </w:rPr>
                    <w:t>;</w:t>
                  </w:r>
                </w:p>
                <w:p w:rsidR="00D7371C" w:rsidRPr="00D7371C" w:rsidRDefault="00D3593A" w:rsidP="004B5016">
                  <w:pPr>
                    <w:numPr>
                      <w:ilvl w:val="0"/>
                      <w:numId w:val="11"/>
                    </w:numPr>
                    <w:tabs>
                      <w:tab w:val="clear" w:pos="720"/>
                      <w:tab w:val="num" w:pos="206"/>
                    </w:tabs>
                    <w:ind w:left="206" w:hanging="206"/>
                    <w:rPr>
                      <w:sz w:val="24"/>
                      <w:szCs w:val="24"/>
                      <w:lang w:val="bg-BG"/>
                    </w:rPr>
                  </w:pPr>
                  <w:r>
                    <w:rPr>
                      <w:sz w:val="24"/>
                      <w:szCs w:val="24"/>
                      <w:lang w:val="bg-BG"/>
                    </w:rPr>
                    <w:t>Д</w:t>
                  </w:r>
                  <w:r w:rsidR="00D7371C" w:rsidRPr="00D7371C">
                    <w:rPr>
                      <w:sz w:val="24"/>
                      <w:szCs w:val="24"/>
                      <w:lang w:val="bg-BG"/>
                    </w:rPr>
                    <w:t>обри резултати от НВО в VII и Х клас – в рамките на средните за областта.</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 xml:space="preserve">Среден </w:t>
                  </w:r>
                  <w:r w:rsidR="00D3593A">
                    <w:rPr>
                      <w:sz w:val="24"/>
                      <w:szCs w:val="24"/>
                      <w:lang w:val="bg-BG"/>
                    </w:rPr>
                    <w:t xml:space="preserve">годишен успех на училището </w:t>
                  </w:r>
                  <w:r w:rsidRPr="00D7371C">
                    <w:rPr>
                      <w:sz w:val="24"/>
                      <w:szCs w:val="24"/>
                      <w:lang w:val="bg-BG"/>
                    </w:rPr>
                    <w:t xml:space="preserve"> добър през последните три години.</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Високи резултати на учениците на национални олимпиади и състезания.</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Прием на всички ученици в първи клас от района на училището.</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Едносменен режим на работа;</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Осигурена целодневна организация на обучението  за учениците от I до VII клас.</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 xml:space="preserve">Осигурени възможности за закуски  и обедно хранене на учениците. </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Няма преждевременно напуснали образователната система ученици.</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Високо ниво на квалификация на педагогическия персонал.</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Квалифициран непедагогически персонал.</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Съвременна материално-техническа база.</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Създадени много добри условия за осигуряване на обща и допълнителна подкрепа за личностно развитие на учениците - успешно социализиране на учениците със СОП, опит в работата с деца със СОП и наличие на квалифицирани специалисти – ресурсен учител и психолог;</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Много добра екипна работа между учителите и другите педагогически специалисти – сбирки на методическите обединения, обмен на  добри практики;</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Изграден капацитет по усвояване на средства по програми на ЕС и Националните програми на МОН;</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Създадена система за стимулиране на педагогически специалисти и ученици, постигнали високи резултати;</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Създадени електронни продукти и ресурси за иновативно преподаване в класната стая и за подготовка за национални олимпиади и състезания;</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Високо равнище на административното и информационно обслужване;</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Добро управление на финансовите средства в условията на делегиран бюджет;</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Добро партньорство с Обществения съвет.</w:t>
                  </w:r>
                </w:p>
                <w:p w:rsidR="00D7371C" w:rsidRPr="00D7371C" w:rsidRDefault="00D3593A" w:rsidP="004B5016">
                  <w:pPr>
                    <w:numPr>
                      <w:ilvl w:val="0"/>
                      <w:numId w:val="11"/>
                    </w:numPr>
                    <w:tabs>
                      <w:tab w:val="clear" w:pos="720"/>
                      <w:tab w:val="num" w:pos="206"/>
                    </w:tabs>
                    <w:ind w:left="206" w:hanging="206"/>
                    <w:rPr>
                      <w:sz w:val="24"/>
                      <w:szCs w:val="24"/>
                      <w:lang w:val="bg-BG"/>
                    </w:rPr>
                  </w:pPr>
                  <w:r>
                    <w:rPr>
                      <w:sz w:val="24"/>
                      <w:szCs w:val="24"/>
                      <w:lang w:val="bg-BG"/>
                    </w:rPr>
                    <w:t>Много д</w:t>
                  </w:r>
                  <w:r w:rsidR="00D7371C" w:rsidRPr="00D7371C">
                    <w:rPr>
                      <w:sz w:val="24"/>
                      <w:szCs w:val="24"/>
                      <w:lang w:val="bg-BG"/>
                    </w:rPr>
                    <w:t>обро взаимодействие с по-голямата част от родителите от града – провеждане на инициативи, позволяващи на родителите да станат част от училищния живот;</w:t>
                  </w:r>
                </w:p>
                <w:p w:rsidR="00D7371C" w:rsidRPr="00D7371C" w:rsidRDefault="00D7371C" w:rsidP="004B5016">
                  <w:pPr>
                    <w:numPr>
                      <w:ilvl w:val="0"/>
                      <w:numId w:val="11"/>
                    </w:numPr>
                    <w:tabs>
                      <w:tab w:val="clear" w:pos="720"/>
                      <w:tab w:val="num" w:pos="206"/>
                    </w:tabs>
                    <w:ind w:left="206" w:hanging="206"/>
                    <w:rPr>
                      <w:sz w:val="24"/>
                      <w:szCs w:val="24"/>
                      <w:lang w:val="bg-BG"/>
                    </w:rPr>
                  </w:pPr>
                  <w:r w:rsidRPr="00D7371C">
                    <w:rPr>
                      <w:sz w:val="24"/>
                      <w:szCs w:val="24"/>
                      <w:lang w:val="bg-BG"/>
                    </w:rPr>
                    <w:t>Добро взаимодействие с външните институции.</w:t>
                  </w:r>
                </w:p>
              </w:tc>
              <w:tc>
                <w:tcPr>
                  <w:tcW w:w="4639" w:type="dxa"/>
                  <w:shd w:val="clear" w:color="auto" w:fill="auto"/>
                </w:tcPr>
                <w:p w:rsidR="00D7371C" w:rsidRPr="00D7371C" w:rsidRDefault="00D3593A" w:rsidP="004B5016">
                  <w:pPr>
                    <w:numPr>
                      <w:ilvl w:val="0"/>
                      <w:numId w:val="12"/>
                    </w:numPr>
                    <w:tabs>
                      <w:tab w:val="clear" w:pos="720"/>
                      <w:tab w:val="num" w:pos="39"/>
                    </w:tabs>
                    <w:ind w:left="181" w:hanging="237"/>
                    <w:rPr>
                      <w:sz w:val="24"/>
                      <w:szCs w:val="24"/>
                      <w:lang w:val="bg-BG"/>
                    </w:rPr>
                  </w:pPr>
                  <w:r>
                    <w:rPr>
                      <w:sz w:val="24"/>
                      <w:szCs w:val="24"/>
                      <w:lang w:val="bg-BG"/>
                    </w:rPr>
                    <w:t xml:space="preserve"> </w:t>
                  </w:r>
                  <w:r w:rsidR="00D7371C" w:rsidRPr="00D7371C">
                    <w:rPr>
                      <w:sz w:val="24"/>
                      <w:szCs w:val="24"/>
                      <w:lang w:val="bg-BG"/>
                    </w:rPr>
                    <w:t>Оползотворяване на възможностите, които предоставят европейските проекти и национални  програми за повишаване на качеството на образователния процес и подобряване на резултатите от ДЗИ и НВО.</w:t>
                  </w:r>
                </w:p>
                <w:p w:rsidR="00D7371C" w:rsidRPr="00D7371C" w:rsidRDefault="00D3593A" w:rsidP="004B5016">
                  <w:pPr>
                    <w:numPr>
                      <w:ilvl w:val="0"/>
                      <w:numId w:val="12"/>
                    </w:numPr>
                    <w:tabs>
                      <w:tab w:val="clear" w:pos="720"/>
                      <w:tab w:val="num" w:pos="39"/>
                    </w:tabs>
                    <w:ind w:left="181" w:hanging="237"/>
                    <w:rPr>
                      <w:sz w:val="24"/>
                      <w:szCs w:val="24"/>
                      <w:lang w:val="bg-BG"/>
                    </w:rPr>
                  </w:pPr>
                  <w:r>
                    <w:rPr>
                      <w:sz w:val="24"/>
                      <w:szCs w:val="24"/>
                      <w:lang w:val="bg-BG"/>
                    </w:rPr>
                    <w:t xml:space="preserve"> </w:t>
                  </w:r>
                  <w:r w:rsidR="00D7371C" w:rsidRPr="00D7371C">
                    <w:rPr>
                      <w:sz w:val="24"/>
                      <w:szCs w:val="24"/>
                      <w:lang w:val="bg-BG"/>
                    </w:rPr>
                    <w:t>Използване на средствата, предоставяни по ОП НОИР за разширяване и разнообразяване на извънкласните форми на работа с учениците в свободното време.</w:t>
                  </w:r>
                </w:p>
                <w:p w:rsidR="00D7371C" w:rsidRPr="00D7371C" w:rsidRDefault="00D3593A" w:rsidP="004B5016">
                  <w:pPr>
                    <w:numPr>
                      <w:ilvl w:val="0"/>
                      <w:numId w:val="12"/>
                    </w:numPr>
                    <w:tabs>
                      <w:tab w:val="clear" w:pos="720"/>
                      <w:tab w:val="num" w:pos="39"/>
                    </w:tabs>
                    <w:ind w:left="181" w:hanging="237"/>
                    <w:rPr>
                      <w:sz w:val="24"/>
                      <w:szCs w:val="24"/>
                      <w:lang w:val="bg-BG"/>
                    </w:rPr>
                  </w:pPr>
                  <w:r>
                    <w:rPr>
                      <w:sz w:val="24"/>
                      <w:szCs w:val="24"/>
                      <w:lang w:val="bg-BG"/>
                    </w:rPr>
                    <w:t xml:space="preserve"> </w:t>
                  </w:r>
                  <w:r w:rsidR="00D7371C" w:rsidRPr="00D7371C">
                    <w:rPr>
                      <w:sz w:val="24"/>
                      <w:szCs w:val="24"/>
                      <w:lang w:val="bg-BG"/>
                    </w:rPr>
                    <w:t>Наличие на ресурси за провеждане на рекламни кампании с помощта на социалните медии.</w:t>
                  </w:r>
                </w:p>
                <w:p w:rsidR="00D7371C" w:rsidRPr="00D7371C" w:rsidRDefault="00D7371C" w:rsidP="004B5016">
                  <w:pPr>
                    <w:numPr>
                      <w:ilvl w:val="0"/>
                      <w:numId w:val="12"/>
                    </w:numPr>
                    <w:tabs>
                      <w:tab w:val="clear" w:pos="720"/>
                      <w:tab w:val="num" w:pos="39"/>
                    </w:tabs>
                    <w:ind w:left="181" w:hanging="237"/>
                    <w:rPr>
                      <w:sz w:val="24"/>
                      <w:szCs w:val="24"/>
                      <w:lang w:val="bg-BG"/>
                    </w:rPr>
                  </w:pPr>
                  <w:r w:rsidRPr="00D7371C">
                    <w:rPr>
                      <w:sz w:val="24"/>
                      <w:szCs w:val="24"/>
                      <w:lang w:val="bg-BG"/>
                    </w:rPr>
                    <w:t>Придобитият опит е предпоставка за оптимизиране на вътрешноучилищните квалификационни форми (дискусии, форуми, работа в групи, споделяне на опит и др.)</w:t>
                  </w:r>
                </w:p>
                <w:p w:rsidR="00D7371C" w:rsidRPr="00D7371C" w:rsidRDefault="00D3593A" w:rsidP="004B5016">
                  <w:pPr>
                    <w:numPr>
                      <w:ilvl w:val="0"/>
                      <w:numId w:val="12"/>
                    </w:numPr>
                    <w:tabs>
                      <w:tab w:val="clear" w:pos="720"/>
                      <w:tab w:val="num" w:pos="39"/>
                    </w:tabs>
                    <w:ind w:left="181" w:hanging="237"/>
                    <w:rPr>
                      <w:sz w:val="24"/>
                      <w:szCs w:val="24"/>
                      <w:lang w:val="bg-BG"/>
                    </w:rPr>
                  </w:pPr>
                  <w:r>
                    <w:rPr>
                      <w:sz w:val="24"/>
                      <w:szCs w:val="24"/>
                      <w:lang w:val="bg-BG"/>
                    </w:rPr>
                    <w:t xml:space="preserve"> </w:t>
                  </w:r>
                  <w:r w:rsidR="00D7371C" w:rsidRPr="00D7371C">
                    <w:rPr>
                      <w:sz w:val="24"/>
                      <w:szCs w:val="24"/>
                      <w:lang w:val="bg-BG"/>
                    </w:rPr>
                    <w:t>Разширяване на връзките с НПО и други организации и институции с цел реализиране на партньорски проекти и съвместни инициативи.</w:t>
                  </w:r>
                </w:p>
                <w:p w:rsidR="00D7371C" w:rsidRPr="00D7371C" w:rsidRDefault="00D3593A" w:rsidP="004B5016">
                  <w:pPr>
                    <w:numPr>
                      <w:ilvl w:val="0"/>
                      <w:numId w:val="12"/>
                    </w:numPr>
                    <w:tabs>
                      <w:tab w:val="clear" w:pos="720"/>
                      <w:tab w:val="num" w:pos="39"/>
                    </w:tabs>
                    <w:ind w:left="181" w:hanging="237"/>
                    <w:rPr>
                      <w:sz w:val="24"/>
                      <w:szCs w:val="24"/>
                      <w:lang w:val="bg-BG"/>
                    </w:rPr>
                  </w:pPr>
                  <w:r>
                    <w:rPr>
                      <w:sz w:val="24"/>
                      <w:szCs w:val="24"/>
                      <w:lang w:val="bg-BG"/>
                    </w:rPr>
                    <w:t xml:space="preserve"> </w:t>
                  </w:r>
                  <w:r w:rsidR="00D7371C" w:rsidRPr="00D7371C">
                    <w:rPr>
                      <w:sz w:val="24"/>
                      <w:szCs w:val="24"/>
                      <w:lang w:val="bg-BG"/>
                    </w:rPr>
                    <w:t>Чрез изграждане на работен екип от опитни учители и родители ще се увеличат възможностите за усвояване на средства по различни програми чрез разработване и реализиране на проекти.</w:t>
                  </w:r>
                </w:p>
                <w:p w:rsidR="00D7371C" w:rsidRPr="00D7371C" w:rsidRDefault="00D3593A" w:rsidP="004B5016">
                  <w:pPr>
                    <w:numPr>
                      <w:ilvl w:val="0"/>
                      <w:numId w:val="12"/>
                    </w:numPr>
                    <w:tabs>
                      <w:tab w:val="clear" w:pos="720"/>
                      <w:tab w:val="num" w:pos="39"/>
                    </w:tabs>
                    <w:ind w:left="181" w:hanging="237"/>
                    <w:rPr>
                      <w:sz w:val="24"/>
                      <w:szCs w:val="24"/>
                      <w:lang w:val="bg-BG"/>
                    </w:rPr>
                  </w:pPr>
                  <w:r>
                    <w:rPr>
                      <w:sz w:val="24"/>
                      <w:szCs w:val="24"/>
                      <w:lang w:val="bg-BG"/>
                    </w:rPr>
                    <w:t xml:space="preserve"> </w:t>
                  </w:r>
                  <w:r w:rsidR="00D7371C" w:rsidRPr="00D7371C">
                    <w:rPr>
                      <w:sz w:val="24"/>
                      <w:szCs w:val="24"/>
                      <w:lang w:val="bg-BG"/>
                    </w:rPr>
                    <w:t>Тенденция за включване на родителите от други населени места в училищни инициативи и съвместни дейности.</w:t>
                  </w:r>
                </w:p>
                <w:p w:rsidR="00D7371C" w:rsidRPr="00D7371C" w:rsidRDefault="00D3593A" w:rsidP="004B5016">
                  <w:pPr>
                    <w:numPr>
                      <w:ilvl w:val="0"/>
                      <w:numId w:val="12"/>
                    </w:numPr>
                    <w:tabs>
                      <w:tab w:val="clear" w:pos="720"/>
                      <w:tab w:val="num" w:pos="39"/>
                    </w:tabs>
                    <w:ind w:left="181" w:hanging="237"/>
                    <w:rPr>
                      <w:sz w:val="24"/>
                      <w:szCs w:val="24"/>
                      <w:lang w:val="bg-BG"/>
                    </w:rPr>
                  </w:pPr>
                  <w:r>
                    <w:rPr>
                      <w:sz w:val="24"/>
                      <w:szCs w:val="24"/>
                      <w:lang w:val="bg-BG"/>
                    </w:rPr>
                    <w:t xml:space="preserve"> </w:t>
                  </w:r>
                  <w:r w:rsidR="00D7371C" w:rsidRPr="00D7371C">
                    <w:rPr>
                      <w:sz w:val="24"/>
                      <w:szCs w:val="24"/>
                      <w:lang w:val="bg-BG"/>
                    </w:rPr>
                    <w:t>Възможности чрез участие по проекти за привличане на ресурси за  приложение на ИКТ в учебния процес.</w:t>
                  </w:r>
                </w:p>
                <w:p w:rsidR="00D7371C" w:rsidRPr="00D7371C" w:rsidRDefault="00D3593A" w:rsidP="004B5016">
                  <w:pPr>
                    <w:numPr>
                      <w:ilvl w:val="0"/>
                      <w:numId w:val="12"/>
                    </w:numPr>
                    <w:tabs>
                      <w:tab w:val="clear" w:pos="720"/>
                      <w:tab w:val="num" w:pos="39"/>
                    </w:tabs>
                    <w:ind w:left="181" w:hanging="237"/>
                    <w:rPr>
                      <w:sz w:val="24"/>
                      <w:szCs w:val="24"/>
                      <w:lang w:val="bg-BG"/>
                    </w:rPr>
                  </w:pPr>
                  <w:r>
                    <w:rPr>
                      <w:sz w:val="24"/>
                      <w:szCs w:val="24"/>
                      <w:lang w:val="bg-BG"/>
                    </w:rPr>
                    <w:t xml:space="preserve"> </w:t>
                  </w:r>
                  <w:r w:rsidR="00D7371C" w:rsidRPr="00D7371C">
                    <w:rPr>
                      <w:sz w:val="24"/>
                      <w:szCs w:val="24"/>
                      <w:lang w:val="bg-BG"/>
                    </w:rPr>
                    <w:t>Предоставяне на качествено образование и повишаване на мотивацията на учениците чрез практическа насоченост в обучението, въвеждане на иновации,  креативност и съвременни технологии в преподаването, придобити като част от дейностите ни като иновативно училище;</w:t>
                  </w:r>
                </w:p>
                <w:p w:rsidR="00D7371C" w:rsidRPr="00D7371C" w:rsidRDefault="00D3593A" w:rsidP="004B5016">
                  <w:pPr>
                    <w:numPr>
                      <w:ilvl w:val="0"/>
                      <w:numId w:val="12"/>
                    </w:numPr>
                    <w:tabs>
                      <w:tab w:val="clear" w:pos="720"/>
                      <w:tab w:val="num" w:pos="39"/>
                    </w:tabs>
                    <w:ind w:left="181" w:hanging="237"/>
                    <w:rPr>
                      <w:sz w:val="24"/>
                      <w:szCs w:val="24"/>
                      <w:lang w:val="bg-BG"/>
                    </w:rPr>
                  </w:pPr>
                  <w:r>
                    <w:rPr>
                      <w:sz w:val="24"/>
                      <w:szCs w:val="24"/>
                      <w:lang w:val="bg-BG"/>
                    </w:rPr>
                    <w:t xml:space="preserve"> </w:t>
                  </w:r>
                  <w:r w:rsidR="00D7371C" w:rsidRPr="00D7371C">
                    <w:rPr>
                      <w:sz w:val="24"/>
                      <w:szCs w:val="24"/>
                      <w:lang w:val="bg-BG"/>
                    </w:rPr>
                    <w:t>Чрез повишаване на квалификацията на учителите и проучване на добри практики - промяна на процеса на обучение, насърчаващ развиване и придобиване на ключовите компетентности и ориентирането му към провокиране на самостоятелно и критично мислене, към формиране на практически умения и към интелектуално развитие на личността;</w:t>
                  </w:r>
                </w:p>
                <w:p w:rsidR="00CE1FE2" w:rsidRDefault="00D3593A" w:rsidP="004B5016">
                  <w:pPr>
                    <w:numPr>
                      <w:ilvl w:val="0"/>
                      <w:numId w:val="12"/>
                    </w:numPr>
                    <w:tabs>
                      <w:tab w:val="clear" w:pos="720"/>
                      <w:tab w:val="num" w:pos="39"/>
                    </w:tabs>
                    <w:ind w:left="181" w:hanging="237"/>
                    <w:rPr>
                      <w:sz w:val="24"/>
                      <w:szCs w:val="24"/>
                      <w:lang w:val="bg-BG"/>
                    </w:rPr>
                  </w:pPr>
                  <w:r>
                    <w:rPr>
                      <w:sz w:val="24"/>
                      <w:szCs w:val="24"/>
                      <w:lang w:val="bg-BG" w:bidi="bg-BG"/>
                    </w:rPr>
                    <w:t xml:space="preserve"> </w:t>
                  </w:r>
                  <w:r w:rsidR="00CE1FE2" w:rsidRPr="00CE1FE2">
                    <w:rPr>
                      <w:sz w:val="24"/>
                      <w:szCs w:val="24"/>
                      <w:lang w:val="bg-BG" w:bidi="bg-BG"/>
                    </w:rPr>
                    <w:t xml:space="preserve">Изграждане на </w:t>
                  </w:r>
                  <w:r w:rsidR="00CE1FE2" w:rsidRPr="00CE1FE2">
                    <w:rPr>
                      <w:sz w:val="24"/>
                      <w:szCs w:val="24"/>
                      <w:lang w:val="en-US"/>
                    </w:rPr>
                    <w:t xml:space="preserve">STEM </w:t>
                  </w:r>
                  <w:r w:rsidR="00CE1FE2" w:rsidRPr="00CE1FE2">
                    <w:rPr>
                      <w:sz w:val="24"/>
                      <w:szCs w:val="24"/>
                      <w:lang w:val="bg-BG" w:bidi="bg-BG"/>
                    </w:rPr>
                    <w:t>център</w:t>
                  </w:r>
                </w:p>
                <w:p w:rsidR="00D7371C" w:rsidRPr="00D7371C" w:rsidRDefault="00D3593A" w:rsidP="004B5016">
                  <w:pPr>
                    <w:numPr>
                      <w:ilvl w:val="0"/>
                      <w:numId w:val="12"/>
                    </w:numPr>
                    <w:tabs>
                      <w:tab w:val="clear" w:pos="720"/>
                      <w:tab w:val="num" w:pos="39"/>
                    </w:tabs>
                    <w:ind w:left="181" w:hanging="237"/>
                    <w:rPr>
                      <w:sz w:val="24"/>
                      <w:szCs w:val="24"/>
                      <w:lang w:val="bg-BG"/>
                    </w:rPr>
                  </w:pPr>
                  <w:r>
                    <w:rPr>
                      <w:sz w:val="24"/>
                      <w:szCs w:val="24"/>
                      <w:lang w:val="bg-BG"/>
                    </w:rPr>
                    <w:t xml:space="preserve"> </w:t>
                  </w:r>
                  <w:r w:rsidR="00D7371C" w:rsidRPr="00D7371C">
                    <w:rPr>
                      <w:sz w:val="24"/>
                      <w:szCs w:val="24"/>
                      <w:lang w:val="bg-BG"/>
                    </w:rPr>
                    <w:t>Превръщане на училището в център на общността в квартала чрез съвместни инициативи с читалището;</w:t>
                  </w:r>
                </w:p>
                <w:p w:rsidR="00D7371C" w:rsidRPr="00D7371C" w:rsidRDefault="00D3593A" w:rsidP="004B5016">
                  <w:pPr>
                    <w:numPr>
                      <w:ilvl w:val="0"/>
                      <w:numId w:val="12"/>
                    </w:numPr>
                    <w:tabs>
                      <w:tab w:val="clear" w:pos="720"/>
                      <w:tab w:val="num" w:pos="39"/>
                    </w:tabs>
                    <w:ind w:left="181" w:hanging="237"/>
                    <w:rPr>
                      <w:sz w:val="24"/>
                      <w:szCs w:val="24"/>
                      <w:lang w:val="bg-BG"/>
                    </w:rPr>
                  </w:pPr>
                  <w:r>
                    <w:rPr>
                      <w:sz w:val="24"/>
                      <w:szCs w:val="24"/>
                      <w:lang w:val="bg-BG"/>
                    </w:rPr>
                    <w:t xml:space="preserve"> </w:t>
                  </w:r>
                  <w:r w:rsidR="00D7371C" w:rsidRPr="00D7371C">
                    <w:rPr>
                      <w:sz w:val="24"/>
                      <w:szCs w:val="24"/>
                      <w:lang w:val="bg-BG"/>
                    </w:rPr>
                    <w:t>Работа с ученици с обучителни затруднения чрез провеждане на задължителни и допълнителни консултации по учебни предмети;</w:t>
                  </w:r>
                </w:p>
                <w:p w:rsidR="00D7371C" w:rsidRPr="00D7371C" w:rsidRDefault="00D3593A" w:rsidP="004B5016">
                  <w:pPr>
                    <w:numPr>
                      <w:ilvl w:val="0"/>
                      <w:numId w:val="12"/>
                    </w:numPr>
                    <w:tabs>
                      <w:tab w:val="clear" w:pos="720"/>
                      <w:tab w:val="num" w:pos="39"/>
                    </w:tabs>
                    <w:ind w:left="181" w:hanging="237"/>
                    <w:rPr>
                      <w:sz w:val="24"/>
                      <w:szCs w:val="24"/>
                      <w:lang w:val="bg-BG"/>
                    </w:rPr>
                  </w:pPr>
                  <w:r>
                    <w:rPr>
                      <w:sz w:val="24"/>
                      <w:szCs w:val="24"/>
                      <w:lang w:val="bg-BG"/>
                    </w:rPr>
                    <w:t xml:space="preserve"> </w:t>
                  </w:r>
                  <w:r w:rsidR="00D7371C" w:rsidRPr="00D7371C">
                    <w:rPr>
                      <w:sz w:val="24"/>
                      <w:szCs w:val="24"/>
                      <w:lang w:val="bg-BG"/>
                    </w:rPr>
                    <w:t>Изграждане на ефективен Ученически съвет;</w:t>
                  </w:r>
                </w:p>
                <w:p w:rsidR="00D7371C" w:rsidRPr="00D7371C" w:rsidRDefault="00D3593A" w:rsidP="004B5016">
                  <w:pPr>
                    <w:numPr>
                      <w:ilvl w:val="0"/>
                      <w:numId w:val="12"/>
                    </w:numPr>
                    <w:tabs>
                      <w:tab w:val="clear" w:pos="720"/>
                      <w:tab w:val="num" w:pos="39"/>
                    </w:tabs>
                    <w:ind w:left="181" w:hanging="237"/>
                    <w:rPr>
                      <w:sz w:val="24"/>
                      <w:szCs w:val="24"/>
                      <w:lang w:val="bg-BG"/>
                    </w:rPr>
                  </w:pPr>
                  <w:r>
                    <w:rPr>
                      <w:sz w:val="24"/>
                      <w:szCs w:val="24"/>
                      <w:lang w:val="bg-BG"/>
                    </w:rPr>
                    <w:t xml:space="preserve"> </w:t>
                  </w:r>
                  <w:r w:rsidR="00D7371C" w:rsidRPr="00D7371C">
                    <w:rPr>
                      <w:sz w:val="24"/>
                      <w:szCs w:val="24"/>
                      <w:lang w:val="bg-BG"/>
                    </w:rPr>
                    <w:t>Провеждане на индивидуални консултации с педагогическия съветник и психолога на ученици и родители;</w:t>
                  </w:r>
                </w:p>
                <w:p w:rsidR="00D7371C" w:rsidRPr="00D7371C" w:rsidRDefault="00D3593A" w:rsidP="004B5016">
                  <w:pPr>
                    <w:numPr>
                      <w:ilvl w:val="0"/>
                      <w:numId w:val="12"/>
                    </w:numPr>
                    <w:tabs>
                      <w:tab w:val="clear" w:pos="720"/>
                      <w:tab w:val="num" w:pos="39"/>
                    </w:tabs>
                    <w:ind w:left="181" w:hanging="237"/>
                    <w:rPr>
                      <w:sz w:val="24"/>
                      <w:szCs w:val="24"/>
                      <w:lang w:val="bg-BG"/>
                    </w:rPr>
                  </w:pPr>
                  <w:r>
                    <w:rPr>
                      <w:sz w:val="24"/>
                      <w:szCs w:val="24"/>
                      <w:lang w:val="bg-BG"/>
                    </w:rPr>
                    <w:t xml:space="preserve"> </w:t>
                  </w:r>
                  <w:r w:rsidR="00D7371C" w:rsidRPr="00D7371C">
                    <w:rPr>
                      <w:sz w:val="24"/>
                      <w:szCs w:val="24"/>
                      <w:lang w:val="bg-BG"/>
                    </w:rPr>
                    <w:t>Назначаване на логопед и медиатор за провеждане на дейности по допълнителна подкрепа и за преодоляване на рисковете от ранно отпадане от училище;</w:t>
                  </w:r>
                </w:p>
                <w:p w:rsidR="00D7371C" w:rsidRPr="00D7371C" w:rsidRDefault="00D3593A" w:rsidP="004B5016">
                  <w:pPr>
                    <w:numPr>
                      <w:ilvl w:val="0"/>
                      <w:numId w:val="12"/>
                    </w:numPr>
                    <w:tabs>
                      <w:tab w:val="clear" w:pos="720"/>
                      <w:tab w:val="num" w:pos="39"/>
                    </w:tabs>
                    <w:ind w:left="181" w:hanging="237"/>
                    <w:rPr>
                      <w:sz w:val="24"/>
                      <w:szCs w:val="24"/>
                      <w:lang w:val="bg-BG"/>
                    </w:rPr>
                  </w:pPr>
                  <w:r>
                    <w:rPr>
                      <w:sz w:val="24"/>
                      <w:szCs w:val="24"/>
                      <w:lang w:val="bg-BG"/>
                    </w:rPr>
                    <w:t xml:space="preserve"> </w:t>
                  </w:r>
                  <w:r w:rsidR="00D7371C" w:rsidRPr="00D7371C">
                    <w:rPr>
                      <w:sz w:val="24"/>
                      <w:szCs w:val="24"/>
                      <w:lang w:val="bg-BG"/>
                    </w:rPr>
                    <w:t>Устойчивост на дигитализацията в образователния процес и в управлението  на училището.</w:t>
                  </w:r>
                </w:p>
                <w:p w:rsidR="00D7371C" w:rsidRPr="00D7371C" w:rsidRDefault="00D3593A" w:rsidP="004B5016">
                  <w:pPr>
                    <w:numPr>
                      <w:ilvl w:val="0"/>
                      <w:numId w:val="12"/>
                    </w:numPr>
                    <w:tabs>
                      <w:tab w:val="clear" w:pos="720"/>
                      <w:tab w:val="num" w:pos="39"/>
                    </w:tabs>
                    <w:ind w:left="181" w:hanging="237"/>
                    <w:rPr>
                      <w:sz w:val="24"/>
                      <w:szCs w:val="24"/>
                      <w:lang w:val="bg-BG"/>
                    </w:rPr>
                  </w:pPr>
                  <w:r>
                    <w:rPr>
                      <w:sz w:val="24"/>
                      <w:szCs w:val="24"/>
                      <w:lang w:val="bg-BG"/>
                    </w:rPr>
                    <w:t xml:space="preserve"> </w:t>
                  </w:r>
                  <w:r w:rsidR="00D7371C" w:rsidRPr="00D7371C">
                    <w:rPr>
                      <w:sz w:val="24"/>
                      <w:szCs w:val="24"/>
                      <w:lang w:val="bg-BG"/>
                    </w:rPr>
                    <w:t>Разширяване на иновациите чрез въвеждане на иновативни елементи и по отношение на организацията и съдържанието на обучението, както и чрез разработване по нов начин учебно съдържание, учебни програми и учебни планове.</w:t>
                  </w:r>
                </w:p>
              </w:tc>
            </w:tr>
            <w:tr w:rsidR="00D7371C" w:rsidRPr="00D7371C" w:rsidTr="00493A56">
              <w:trPr>
                <w:trHeight w:val="281"/>
              </w:trPr>
              <w:tc>
                <w:tcPr>
                  <w:tcW w:w="4660" w:type="dxa"/>
                  <w:shd w:val="clear" w:color="auto" w:fill="D0CECE"/>
                </w:tcPr>
                <w:p w:rsidR="00D7371C" w:rsidRPr="00D7371C" w:rsidRDefault="00D7371C" w:rsidP="00CA21A8">
                  <w:pPr>
                    <w:jc w:val="center"/>
                    <w:rPr>
                      <w:b/>
                      <w:bCs/>
                      <w:sz w:val="24"/>
                      <w:szCs w:val="24"/>
                      <w:lang w:val="bg-BG"/>
                    </w:rPr>
                  </w:pPr>
                  <w:r w:rsidRPr="00D7371C">
                    <w:rPr>
                      <w:b/>
                      <w:bCs/>
                      <w:sz w:val="24"/>
                      <w:szCs w:val="24"/>
                      <w:lang w:val="bg-BG"/>
                    </w:rPr>
                    <w:t>Слаби страни</w:t>
                  </w:r>
                </w:p>
              </w:tc>
              <w:tc>
                <w:tcPr>
                  <w:tcW w:w="4639" w:type="dxa"/>
                  <w:shd w:val="clear" w:color="auto" w:fill="D0CECE"/>
                </w:tcPr>
                <w:p w:rsidR="00D7371C" w:rsidRPr="00D7371C" w:rsidRDefault="00D7371C" w:rsidP="00D47EEF">
                  <w:pPr>
                    <w:tabs>
                      <w:tab w:val="num" w:pos="86"/>
                    </w:tabs>
                    <w:ind w:left="253" w:hanging="309"/>
                    <w:jc w:val="center"/>
                    <w:rPr>
                      <w:b/>
                      <w:bCs/>
                      <w:sz w:val="24"/>
                      <w:szCs w:val="24"/>
                      <w:lang w:val="bg-BG"/>
                    </w:rPr>
                  </w:pPr>
                  <w:r w:rsidRPr="00D7371C">
                    <w:rPr>
                      <w:b/>
                      <w:bCs/>
                      <w:sz w:val="24"/>
                      <w:szCs w:val="24"/>
                      <w:lang w:val="bg-BG"/>
                    </w:rPr>
                    <w:t>Заплахи</w:t>
                  </w:r>
                </w:p>
              </w:tc>
            </w:tr>
            <w:tr w:rsidR="00D7371C" w:rsidRPr="00D7371C" w:rsidTr="00CA21A8">
              <w:trPr>
                <w:trHeight w:val="607"/>
              </w:trPr>
              <w:tc>
                <w:tcPr>
                  <w:tcW w:w="4660" w:type="dxa"/>
                  <w:tcBorders>
                    <w:bottom w:val="single" w:sz="4" w:space="0" w:color="auto"/>
                  </w:tcBorders>
                  <w:shd w:val="clear" w:color="auto" w:fill="auto"/>
                </w:tcPr>
                <w:p w:rsidR="00D7371C" w:rsidRPr="00D7371C" w:rsidRDefault="00D7371C" w:rsidP="004B5016">
                  <w:pPr>
                    <w:numPr>
                      <w:ilvl w:val="0"/>
                      <w:numId w:val="12"/>
                    </w:numPr>
                    <w:tabs>
                      <w:tab w:val="clear" w:pos="720"/>
                      <w:tab w:val="num" w:pos="206"/>
                    </w:tabs>
                    <w:ind w:left="206" w:hanging="206"/>
                    <w:rPr>
                      <w:sz w:val="24"/>
                      <w:szCs w:val="24"/>
                      <w:lang w:val="bg-BG"/>
                    </w:rPr>
                  </w:pPr>
                  <w:r w:rsidRPr="00D7371C">
                    <w:rPr>
                      <w:sz w:val="24"/>
                      <w:szCs w:val="24"/>
                      <w:lang w:val="bg-BG"/>
                    </w:rPr>
                    <w:t>Намаляване на броя на учениците от други училища, кандидатстващи в училището след завършено основно образование;</w:t>
                  </w:r>
                </w:p>
                <w:p w:rsidR="00D7371C" w:rsidRPr="00D7371C" w:rsidRDefault="00D7371C" w:rsidP="004B5016">
                  <w:pPr>
                    <w:numPr>
                      <w:ilvl w:val="0"/>
                      <w:numId w:val="12"/>
                    </w:numPr>
                    <w:tabs>
                      <w:tab w:val="clear" w:pos="720"/>
                      <w:tab w:val="num" w:pos="206"/>
                    </w:tabs>
                    <w:ind w:left="206" w:hanging="206"/>
                    <w:rPr>
                      <w:sz w:val="24"/>
                      <w:szCs w:val="24"/>
                      <w:lang w:val="bg-BG"/>
                    </w:rPr>
                  </w:pPr>
                  <w:r w:rsidRPr="00D7371C">
                    <w:rPr>
                      <w:sz w:val="24"/>
                      <w:szCs w:val="24"/>
                      <w:lang w:val="bg-BG"/>
                    </w:rPr>
                    <w:t>Недостатъчна мотивация на част от учениците поради ниския образователен статус, незаинтересованост на родителите;</w:t>
                  </w:r>
                </w:p>
                <w:p w:rsidR="00CE2F73" w:rsidRDefault="00D7371C" w:rsidP="00CE2F73">
                  <w:pPr>
                    <w:numPr>
                      <w:ilvl w:val="0"/>
                      <w:numId w:val="12"/>
                    </w:numPr>
                    <w:tabs>
                      <w:tab w:val="clear" w:pos="720"/>
                      <w:tab w:val="num" w:pos="206"/>
                    </w:tabs>
                    <w:ind w:left="206" w:hanging="206"/>
                    <w:rPr>
                      <w:sz w:val="24"/>
                      <w:szCs w:val="24"/>
                      <w:lang w:val="bg-BG"/>
                    </w:rPr>
                  </w:pPr>
                  <w:r w:rsidRPr="00D7371C">
                    <w:rPr>
                      <w:sz w:val="24"/>
                      <w:szCs w:val="24"/>
                      <w:lang w:val="bg-BG"/>
                    </w:rPr>
                    <w:t>Малко призови места на олимпиади, конкурси и състезания сред учениците от гимназиален етап;</w:t>
                  </w:r>
                </w:p>
                <w:p w:rsidR="00D7371C" w:rsidRPr="00CE2F73" w:rsidRDefault="00D3593A" w:rsidP="00CE2F73">
                  <w:pPr>
                    <w:numPr>
                      <w:ilvl w:val="0"/>
                      <w:numId w:val="12"/>
                    </w:numPr>
                    <w:tabs>
                      <w:tab w:val="clear" w:pos="720"/>
                      <w:tab w:val="num" w:pos="206"/>
                    </w:tabs>
                    <w:ind w:left="206" w:hanging="206"/>
                    <w:rPr>
                      <w:sz w:val="24"/>
                      <w:szCs w:val="24"/>
                      <w:lang w:val="bg-BG"/>
                    </w:rPr>
                  </w:pPr>
                  <w:r w:rsidRPr="00CE2F73">
                    <w:rPr>
                      <w:sz w:val="24"/>
                      <w:szCs w:val="24"/>
                      <w:lang w:val="bg-BG"/>
                    </w:rPr>
                    <w:t>Липса на физкултурен салон</w:t>
                  </w:r>
                </w:p>
                <w:p w:rsidR="00D7371C" w:rsidRPr="00D7371C" w:rsidRDefault="00D7371C" w:rsidP="004B5016">
                  <w:pPr>
                    <w:numPr>
                      <w:ilvl w:val="0"/>
                      <w:numId w:val="12"/>
                    </w:numPr>
                    <w:tabs>
                      <w:tab w:val="clear" w:pos="720"/>
                      <w:tab w:val="num" w:pos="206"/>
                    </w:tabs>
                    <w:ind w:left="206" w:hanging="206"/>
                    <w:rPr>
                      <w:sz w:val="24"/>
                      <w:szCs w:val="24"/>
                      <w:lang w:val="bg-BG"/>
                    </w:rPr>
                  </w:pPr>
                  <w:r w:rsidRPr="00D7371C">
                    <w:rPr>
                      <w:sz w:val="24"/>
                      <w:szCs w:val="24"/>
                      <w:lang w:val="bg-BG"/>
                    </w:rPr>
                    <w:t>Нео</w:t>
                  </w:r>
                  <w:r w:rsidR="00A61367">
                    <w:rPr>
                      <w:sz w:val="24"/>
                      <w:szCs w:val="24"/>
                      <w:lang w:val="bg-BG"/>
                    </w:rPr>
                    <w:t>бходимост от</w:t>
                  </w:r>
                  <w:r w:rsidRPr="00D7371C">
                    <w:rPr>
                      <w:sz w:val="24"/>
                      <w:szCs w:val="24"/>
                      <w:lang w:val="bg-BG"/>
                    </w:rPr>
                    <w:t xml:space="preserve">  осъвременяване на оборудването в част  от</w:t>
                  </w:r>
                  <w:r w:rsidR="00A61367">
                    <w:rPr>
                      <w:sz w:val="24"/>
                      <w:szCs w:val="24"/>
                      <w:lang w:val="bg-BG"/>
                    </w:rPr>
                    <w:t xml:space="preserve"> класните стаи</w:t>
                  </w:r>
                  <w:r w:rsidRPr="00D7371C">
                    <w:rPr>
                      <w:sz w:val="24"/>
                      <w:szCs w:val="24"/>
                      <w:lang w:val="bg-BG"/>
                    </w:rPr>
                    <w:t>;</w:t>
                  </w:r>
                </w:p>
                <w:p w:rsidR="00D7371C" w:rsidRPr="00D7371C" w:rsidRDefault="00D7371C" w:rsidP="004B5016">
                  <w:pPr>
                    <w:numPr>
                      <w:ilvl w:val="0"/>
                      <w:numId w:val="12"/>
                    </w:numPr>
                    <w:tabs>
                      <w:tab w:val="clear" w:pos="720"/>
                      <w:tab w:val="num" w:pos="206"/>
                    </w:tabs>
                    <w:ind w:left="206" w:hanging="206"/>
                    <w:rPr>
                      <w:sz w:val="24"/>
                      <w:szCs w:val="24"/>
                      <w:lang w:val="bg-BG"/>
                    </w:rPr>
                  </w:pPr>
                  <w:r w:rsidRPr="00D7371C">
                    <w:rPr>
                      <w:sz w:val="24"/>
                      <w:szCs w:val="24"/>
                      <w:lang w:val="bg-BG"/>
                    </w:rPr>
                    <w:t>Липса на алтернативни източници на финансиране.</w:t>
                  </w:r>
                </w:p>
                <w:p w:rsidR="00D7371C" w:rsidRPr="00D7371C" w:rsidRDefault="00D7371C" w:rsidP="00D7371C">
                  <w:pPr>
                    <w:rPr>
                      <w:sz w:val="24"/>
                      <w:szCs w:val="24"/>
                      <w:lang w:val="bg-BG"/>
                    </w:rPr>
                  </w:pPr>
                </w:p>
              </w:tc>
              <w:tc>
                <w:tcPr>
                  <w:tcW w:w="4639" w:type="dxa"/>
                  <w:tcBorders>
                    <w:bottom w:val="single" w:sz="4" w:space="0" w:color="auto"/>
                  </w:tcBorders>
                  <w:shd w:val="clear" w:color="auto" w:fill="auto"/>
                </w:tcPr>
                <w:p w:rsidR="00D7371C" w:rsidRPr="00D7371C" w:rsidRDefault="00D7371C" w:rsidP="004B5016">
                  <w:pPr>
                    <w:numPr>
                      <w:ilvl w:val="0"/>
                      <w:numId w:val="12"/>
                    </w:numPr>
                    <w:tabs>
                      <w:tab w:val="clear" w:pos="720"/>
                      <w:tab w:val="num" w:pos="181"/>
                    </w:tabs>
                    <w:ind w:left="181" w:hanging="237"/>
                    <w:rPr>
                      <w:sz w:val="24"/>
                      <w:szCs w:val="24"/>
                      <w:lang w:val="bg-BG"/>
                    </w:rPr>
                  </w:pPr>
                  <w:r w:rsidRPr="00D7371C">
                    <w:rPr>
                      <w:sz w:val="24"/>
                      <w:szCs w:val="24"/>
                      <w:lang w:val="bg-BG"/>
                    </w:rPr>
                    <w:t>Намаляване</w:t>
                  </w:r>
                  <w:r w:rsidR="00A61367">
                    <w:rPr>
                      <w:sz w:val="24"/>
                      <w:szCs w:val="24"/>
                      <w:lang w:val="bg-BG"/>
                    </w:rPr>
                    <w:t xml:space="preserve"> броя на учениците в </w:t>
                  </w:r>
                  <w:r w:rsidRPr="00D7371C">
                    <w:rPr>
                      <w:sz w:val="24"/>
                      <w:szCs w:val="24"/>
                      <w:lang w:val="bg-BG"/>
                    </w:rPr>
                    <w:t>общината. Намаляване на броя на децата в предучилищна възраст в детската градина в квартала;</w:t>
                  </w:r>
                </w:p>
                <w:p w:rsidR="00D7371C" w:rsidRPr="00D7371C" w:rsidRDefault="00D7371C" w:rsidP="004B5016">
                  <w:pPr>
                    <w:numPr>
                      <w:ilvl w:val="0"/>
                      <w:numId w:val="12"/>
                    </w:numPr>
                    <w:tabs>
                      <w:tab w:val="clear" w:pos="720"/>
                      <w:tab w:val="num" w:pos="181"/>
                    </w:tabs>
                    <w:ind w:left="181" w:hanging="237"/>
                    <w:rPr>
                      <w:sz w:val="24"/>
                      <w:szCs w:val="24"/>
                      <w:lang w:val="bg-BG"/>
                    </w:rPr>
                  </w:pPr>
                  <w:r w:rsidRPr="00D7371C">
                    <w:rPr>
                      <w:sz w:val="24"/>
                      <w:szCs w:val="24"/>
                      <w:lang w:val="bg-BG"/>
                    </w:rPr>
                    <w:t>Увеличаване на учениците от училището, завършващи основно образование, записани в други училища в общината и областта – професионални или профилирани гимназии;</w:t>
                  </w:r>
                </w:p>
                <w:p w:rsidR="00D7371C" w:rsidRPr="00D7371C" w:rsidRDefault="00D7371C" w:rsidP="004B5016">
                  <w:pPr>
                    <w:numPr>
                      <w:ilvl w:val="0"/>
                      <w:numId w:val="12"/>
                    </w:numPr>
                    <w:tabs>
                      <w:tab w:val="clear" w:pos="720"/>
                      <w:tab w:val="num" w:pos="181"/>
                    </w:tabs>
                    <w:ind w:left="181" w:hanging="237"/>
                    <w:rPr>
                      <w:sz w:val="24"/>
                      <w:szCs w:val="24"/>
                      <w:lang w:val="bg-BG"/>
                    </w:rPr>
                  </w:pPr>
                  <w:r w:rsidRPr="00D7371C">
                    <w:rPr>
                      <w:sz w:val="24"/>
                      <w:szCs w:val="24"/>
                      <w:lang w:val="bg-BG"/>
                    </w:rPr>
                    <w:t>Недостатъчна заинтересованост от страна на част от родителите от малките населени места към образованието на децата им;</w:t>
                  </w:r>
                </w:p>
                <w:p w:rsidR="00D7371C" w:rsidRPr="00D7371C" w:rsidRDefault="00D7371C" w:rsidP="004B5016">
                  <w:pPr>
                    <w:numPr>
                      <w:ilvl w:val="0"/>
                      <w:numId w:val="12"/>
                    </w:numPr>
                    <w:tabs>
                      <w:tab w:val="clear" w:pos="720"/>
                      <w:tab w:val="num" w:pos="181"/>
                    </w:tabs>
                    <w:ind w:left="181" w:hanging="237"/>
                    <w:rPr>
                      <w:sz w:val="24"/>
                      <w:szCs w:val="24"/>
                      <w:lang w:val="bg-BG"/>
                    </w:rPr>
                  </w:pPr>
                  <w:r w:rsidRPr="00D7371C">
                    <w:rPr>
                      <w:sz w:val="24"/>
                      <w:szCs w:val="24"/>
                      <w:lang w:val="bg-BG"/>
                    </w:rPr>
                    <w:t>Намаляване на пълняемостта на паралелките в гимназиален етап;</w:t>
                  </w:r>
                </w:p>
                <w:p w:rsidR="00D7371C" w:rsidRPr="00D7371C" w:rsidRDefault="00D7371C" w:rsidP="004B5016">
                  <w:pPr>
                    <w:numPr>
                      <w:ilvl w:val="0"/>
                      <w:numId w:val="12"/>
                    </w:numPr>
                    <w:tabs>
                      <w:tab w:val="clear" w:pos="720"/>
                      <w:tab w:val="num" w:pos="181"/>
                    </w:tabs>
                    <w:ind w:left="181" w:hanging="237"/>
                    <w:rPr>
                      <w:sz w:val="24"/>
                      <w:szCs w:val="24"/>
                      <w:lang w:val="bg-BG"/>
                    </w:rPr>
                  </w:pPr>
                  <w:r w:rsidRPr="00D7371C">
                    <w:rPr>
                      <w:sz w:val="24"/>
                      <w:szCs w:val="24"/>
                      <w:lang w:val="bg-BG"/>
                    </w:rPr>
                    <w:t>Липса на ценностен критерий у учениците, податливост към неподходящи модели на личностно и гражданско поведение;</w:t>
                  </w:r>
                </w:p>
                <w:p w:rsidR="00D7371C" w:rsidRPr="00D7371C" w:rsidRDefault="00D7371C" w:rsidP="004B5016">
                  <w:pPr>
                    <w:numPr>
                      <w:ilvl w:val="0"/>
                      <w:numId w:val="12"/>
                    </w:numPr>
                    <w:tabs>
                      <w:tab w:val="clear" w:pos="720"/>
                      <w:tab w:val="num" w:pos="181"/>
                    </w:tabs>
                    <w:ind w:left="181" w:hanging="237"/>
                    <w:rPr>
                      <w:sz w:val="24"/>
                      <w:szCs w:val="24"/>
                      <w:lang w:val="bg-BG"/>
                    </w:rPr>
                  </w:pPr>
                  <w:r w:rsidRPr="00D7371C">
                    <w:rPr>
                      <w:sz w:val="24"/>
                      <w:szCs w:val="24"/>
                      <w:lang w:val="bg-BG"/>
                    </w:rPr>
                    <w:t>Засилване на демотивацията у учениците в гимназиален етап и напускане на училище веднага след навършване на 16-годишна възраст;</w:t>
                  </w:r>
                </w:p>
                <w:p w:rsidR="00D7371C" w:rsidRPr="00D7371C" w:rsidRDefault="00D7371C" w:rsidP="004B5016">
                  <w:pPr>
                    <w:numPr>
                      <w:ilvl w:val="0"/>
                      <w:numId w:val="12"/>
                    </w:numPr>
                    <w:tabs>
                      <w:tab w:val="clear" w:pos="720"/>
                      <w:tab w:val="num" w:pos="181"/>
                    </w:tabs>
                    <w:ind w:left="181" w:hanging="237"/>
                    <w:rPr>
                      <w:sz w:val="24"/>
                      <w:szCs w:val="24"/>
                      <w:lang w:val="bg-BG"/>
                    </w:rPr>
                  </w:pPr>
                  <w:r w:rsidRPr="00D7371C">
                    <w:rPr>
                      <w:sz w:val="24"/>
                      <w:szCs w:val="24"/>
                      <w:lang w:val="bg-BG"/>
                    </w:rPr>
                    <w:t>Намаляване на средствата за подобряване на материално-техническата база поради инфлацията;</w:t>
                  </w:r>
                </w:p>
                <w:p w:rsidR="00D7371C" w:rsidRPr="00D7371C" w:rsidRDefault="00D7371C" w:rsidP="004B5016">
                  <w:pPr>
                    <w:numPr>
                      <w:ilvl w:val="0"/>
                      <w:numId w:val="12"/>
                    </w:numPr>
                    <w:tabs>
                      <w:tab w:val="clear" w:pos="720"/>
                      <w:tab w:val="num" w:pos="181"/>
                    </w:tabs>
                    <w:ind w:left="181" w:hanging="237"/>
                    <w:rPr>
                      <w:sz w:val="24"/>
                      <w:szCs w:val="24"/>
                      <w:lang w:val="bg-BG"/>
                    </w:rPr>
                  </w:pPr>
                  <w:r w:rsidRPr="00D7371C">
                    <w:rPr>
                      <w:sz w:val="24"/>
                      <w:szCs w:val="24"/>
                      <w:lang w:val="bg-BG"/>
                    </w:rPr>
                    <w:t>Недостатъчно висока степен на сътрудничество между всички участници в училищната общност;</w:t>
                  </w:r>
                </w:p>
                <w:p w:rsidR="00D7371C" w:rsidRPr="00D7371C" w:rsidRDefault="00D7371C" w:rsidP="004B5016">
                  <w:pPr>
                    <w:numPr>
                      <w:ilvl w:val="0"/>
                      <w:numId w:val="12"/>
                    </w:numPr>
                    <w:tabs>
                      <w:tab w:val="clear" w:pos="720"/>
                      <w:tab w:val="num" w:pos="181"/>
                    </w:tabs>
                    <w:ind w:left="181" w:hanging="237"/>
                    <w:rPr>
                      <w:sz w:val="24"/>
                      <w:szCs w:val="24"/>
                      <w:lang w:val="bg-BG"/>
                    </w:rPr>
                  </w:pPr>
                  <w:r w:rsidRPr="00D7371C">
                    <w:rPr>
                      <w:sz w:val="24"/>
                      <w:szCs w:val="24"/>
                      <w:lang w:val="bg-BG"/>
                    </w:rPr>
                    <w:t>Влошаване на здравето на педагогическите специалисти в резултат на стресовата среда, в която работят;</w:t>
                  </w:r>
                </w:p>
                <w:p w:rsidR="00D7371C" w:rsidRPr="00D7371C" w:rsidRDefault="00D7371C" w:rsidP="004B5016">
                  <w:pPr>
                    <w:numPr>
                      <w:ilvl w:val="0"/>
                      <w:numId w:val="12"/>
                    </w:numPr>
                    <w:tabs>
                      <w:tab w:val="clear" w:pos="720"/>
                      <w:tab w:val="num" w:pos="181"/>
                    </w:tabs>
                    <w:ind w:left="181" w:hanging="237"/>
                    <w:rPr>
                      <w:sz w:val="24"/>
                      <w:szCs w:val="24"/>
                      <w:lang w:val="bg-BG"/>
                    </w:rPr>
                  </w:pPr>
                  <w:r w:rsidRPr="00D7371C">
                    <w:rPr>
                      <w:sz w:val="24"/>
                      <w:szCs w:val="24"/>
                      <w:lang w:val="bg-BG"/>
                    </w:rPr>
                    <w:t>Висока средна възраст на педагогическите специалисти в училището;</w:t>
                  </w:r>
                </w:p>
                <w:p w:rsidR="00D7371C" w:rsidRPr="00D7371C" w:rsidRDefault="00D7371C" w:rsidP="004B5016">
                  <w:pPr>
                    <w:numPr>
                      <w:ilvl w:val="0"/>
                      <w:numId w:val="12"/>
                    </w:numPr>
                    <w:tabs>
                      <w:tab w:val="clear" w:pos="720"/>
                      <w:tab w:val="num" w:pos="181"/>
                    </w:tabs>
                    <w:ind w:left="181" w:hanging="237"/>
                    <w:rPr>
                      <w:sz w:val="24"/>
                      <w:szCs w:val="24"/>
                      <w:lang w:val="bg-BG"/>
                    </w:rPr>
                  </w:pPr>
                  <w:r w:rsidRPr="00D7371C">
                    <w:rPr>
                      <w:sz w:val="24"/>
                      <w:szCs w:val="24"/>
                      <w:lang w:val="bg-BG"/>
                    </w:rPr>
                    <w:t>Отлив на млади учители от учителската професия.</w:t>
                  </w:r>
                </w:p>
              </w:tc>
            </w:tr>
          </w:tbl>
          <w:p w:rsidR="00B90339" w:rsidRDefault="00B90339" w:rsidP="001F3BB5">
            <w:pPr>
              <w:rPr>
                <w:b/>
                <w:bCs/>
                <w:sz w:val="24"/>
                <w:szCs w:val="24"/>
                <w:lang w:val="bg-BG"/>
              </w:rPr>
            </w:pPr>
          </w:p>
          <w:p w:rsidR="00D7371C" w:rsidRPr="00B90339" w:rsidRDefault="00D7371C" w:rsidP="00B90339">
            <w:pPr>
              <w:pStyle w:val="ListParagraph"/>
              <w:numPr>
                <w:ilvl w:val="0"/>
                <w:numId w:val="3"/>
              </w:numPr>
              <w:rPr>
                <w:b/>
                <w:bCs/>
                <w:sz w:val="24"/>
                <w:szCs w:val="24"/>
                <w:lang w:val="bg-BG"/>
              </w:rPr>
            </w:pPr>
            <w:r w:rsidRPr="00B90339">
              <w:rPr>
                <w:b/>
                <w:bCs/>
                <w:sz w:val="24"/>
                <w:szCs w:val="24"/>
                <w:lang w:val="bg-BG"/>
              </w:rPr>
              <w:t>Анализ на външната среда</w:t>
            </w:r>
          </w:p>
          <w:p w:rsidR="00D7371C" w:rsidRPr="00D7371C" w:rsidRDefault="00D7371C" w:rsidP="00493A56">
            <w:pPr>
              <w:spacing w:before="120" w:after="120"/>
              <w:ind w:firstLine="322"/>
              <w:jc w:val="both"/>
              <w:rPr>
                <w:sz w:val="24"/>
                <w:szCs w:val="24"/>
                <w:lang w:val="bg-BG"/>
              </w:rPr>
            </w:pPr>
            <w:r w:rsidRPr="00D7371C">
              <w:rPr>
                <w:sz w:val="24"/>
                <w:szCs w:val="24"/>
                <w:lang w:val="bg-BG"/>
              </w:rPr>
              <w:t>Външните фактори оказват силно въздействие върху развитието на образователната система, личността на учениците, мотивацията им за учене, а също така и върху поведението им.</w:t>
            </w:r>
          </w:p>
          <w:p w:rsidR="00D7371C" w:rsidRPr="00D7371C" w:rsidRDefault="00D7371C" w:rsidP="00493A56">
            <w:pPr>
              <w:spacing w:before="120" w:after="120"/>
              <w:ind w:firstLine="322"/>
              <w:jc w:val="both"/>
              <w:rPr>
                <w:sz w:val="24"/>
                <w:szCs w:val="24"/>
                <w:lang w:val="bg-BG"/>
              </w:rPr>
            </w:pPr>
            <w:r w:rsidRPr="00D7371C">
              <w:rPr>
                <w:sz w:val="24"/>
                <w:szCs w:val="24"/>
                <w:lang w:val="bg-BG"/>
              </w:rPr>
              <w:t>За анализ на външната среда е използван PEST анализ - метод, който се прилага успешно при оценката на въздействие на външната среда, в която училището функционира и се развива в областта на следните фактори: политически, икономически, социални и технологични.</w:t>
            </w:r>
          </w:p>
          <w:p w:rsidR="00D7371C" w:rsidRPr="00D7371C" w:rsidRDefault="00D7371C" w:rsidP="00493A56">
            <w:pPr>
              <w:spacing w:before="120" w:after="120"/>
              <w:ind w:firstLine="322"/>
              <w:jc w:val="both"/>
              <w:rPr>
                <w:sz w:val="24"/>
                <w:szCs w:val="24"/>
                <w:lang w:val="bg-BG"/>
              </w:rPr>
            </w:pPr>
            <w:r w:rsidRPr="00D7371C">
              <w:rPr>
                <w:sz w:val="24"/>
                <w:szCs w:val="24"/>
                <w:lang w:val="bg-BG"/>
              </w:rPr>
              <w:t>Анализът на външната среда цели да открие възможностите и заплахите, които произтичат от влиянието на външната среда, която е извън контрола на институцията</w:t>
            </w:r>
            <w:r w:rsidRPr="00D7371C">
              <w:rPr>
                <w:i/>
                <w:iCs/>
                <w:sz w:val="24"/>
                <w:szCs w:val="24"/>
                <w:lang w:val="bg-BG"/>
              </w:rPr>
              <w:t>.</w:t>
            </w:r>
            <w:r w:rsidRPr="00D7371C">
              <w:rPr>
                <w:sz w:val="24"/>
                <w:szCs w:val="24"/>
                <w:lang w:val="bg-BG"/>
              </w:rPr>
              <w:t xml:space="preserve"> Оценката на въздействието, идентифицирането и посочването на възможностите за промяна осигурява планирането на дейности, които могат да бъдат използвани като благоприятни фактори за развитието на училището. Откриването на заплахите на външната среда дава възможност да се планират дейности, чрез които да бъде намалено и/или преодоляно тяхното неблагоприятно въздействие върху развитието на институцията и образователната общност.</w:t>
            </w:r>
          </w:p>
          <w:p w:rsidR="00D7371C" w:rsidRPr="00D7371C" w:rsidRDefault="00D7371C" w:rsidP="00493A56">
            <w:pPr>
              <w:ind w:firstLine="463"/>
              <w:jc w:val="both"/>
              <w:rPr>
                <w:sz w:val="24"/>
                <w:szCs w:val="24"/>
                <w:lang w:val="bg-BG"/>
              </w:rPr>
            </w:pPr>
            <w:r w:rsidRPr="00D7371C">
              <w:rPr>
                <w:sz w:val="24"/>
                <w:szCs w:val="24"/>
                <w:lang w:val="bg-BG"/>
              </w:rPr>
              <w:t xml:space="preserve">Ефективният анализ на външната среда на училището изисква определянето на факторите на въздействие, които в най-голяма степен оказват влияние върху институцията, например: </w:t>
            </w:r>
          </w:p>
          <w:p w:rsidR="00D7371C" w:rsidRPr="00D7371C" w:rsidRDefault="00432673" w:rsidP="004B5016">
            <w:pPr>
              <w:numPr>
                <w:ilvl w:val="0"/>
                <w:numId w:val="6"/>
              </w:numPr>
              <w:rPr>
                <w:sz w:val="24"/>
                <w:szCs w:val="24"/>
                <w:lang w:val="bg-BG"/>
              </w:rPr>
            </w:pPr>
            <w:r>
              <w:rPr>
                <w:sz w:val="24"/>
                <w:szCs w:val="24"/>
                <w:lang w:val="bg-BG"/>
              </w:rPr>
              <w:t xml:space="preserve">  </w:t>
            </w:r>
            <w:r w:rsidR="00D7371C" w:rsidRPr="00D7371C">
              <w:rPr>
                <w:sz w:val="24"/>
                <w:szCs w:val="24"/>
                <w:lang w:val="bg-BG"/>
              </w:rPr>
              <w:t>местоположение на училището в населеното място;</w:t>
            </w:r>
          </w:p>
          <w:p w:rsidR="00D7371C" w:rsidRPr="00D7371C" w:rsidRDefault="00D7371C" w:rsidP="004B5016">
            <w:pPr>
              <w:numPr>
                <w:ilvl w:val="0"/>
                <w:numId w:val="6"/>
              </w:numPr>
              <w:rPr>
                <w:sz w:val="24"/>
                <w:szCs w:val="24"/>
                <w:lang w:val="bg-BG"/>
              </w:rPr>
            </w:pPr>
            <w:r w:rsidRPr="00D7371C">
              <w:rPr>
                <w:sz w:val="24"/>
                <w:szCs w:val="24"/>
                <w:lang w:val="bg-BG"/>
              </w:rPr>
              <w:t xml:space="preserve"> подкрепяща политика на местната власт;</w:t>
            </w:r>
          </w:p>
          <w:p w:rsidR="00D7371C" w:rsidRPr="00D7371C" w:rsidRDefault="00D7371C" w:rsidP="004B5016">
            <w:pPr>
              <w:numPr>
                <w:ilvl w:val="0"/>
                <w:numId w:val="6"/>
              </w:numPr>
              <w:rPr>
                <w:sz w:val="24"/>
                <w:szCs w:val="24"/>
                <w:lang w:val="bg-BG"/>
              </w:rPr>
            </w:pPr>
            <w:r w:rsidRPr="00D7371C">
              <w:rPr>
                <w:sz w:val="24"/>
                <w:szCs w:val="24"/>
                <w:lang w:val="bg-BG"/>
              </w:rPr>
              <w:t xml:space="preserve"> динамика на нормативната уредба;</w:t>
            </w:r>
          </w:p>
          <w:p w:rsidR="00D7371C" w:rsidRPr="00D7371C" w:rsidRDefault="00D7371C" w:rsidP="004B5016">
            <w:pPr>
              <w:numPr>
                <w:ilvl w:val="0"/>
                <w:numId w:val="6"/>
              </w:numPr>
              <w:rPr>
                <w:sz w:val="24"/>
                <w:szCs w:val="24"/>
                <w:lang w:val="bg-BG"/>
              </w:rPr>
            </w:pPr>
            <w:r w:rsidRPr="00D7371C">
              <w:rPr>
                <w:sz w:val="24"/>
                <w:szCs w:val="24"/>
                <w:lang w:val="bg-BG"/>
              </w:rPr>
              <w:t xml:space="preserve"> финансиране;</w:t>
            </w:r>
          </w:p>
          <w:p w:rsidR="00D7371C" w:rsidRPr="00D7371C" w:rsidRDefault="00D7371C" w:rsidP="004B5016">
            <w:pPr>
              <w:numPr>
                <w:ilvl w:val="0"/>
                <w:numId w:val="6"/>
              </w:numPr>
              <w:rPr>
                <w:sz w:val="24"/>
                <w:szCs w:val="24"/>
                <w:lang w:val="bg-BG"/>
              </w:rPr>
            </w:pPr>
            <w:r w:rsidRPr="00D7371C">
              <w:rPr>
                <w:sz w:val="24"/>
                <w:szCs w:val="24"/>
                <w:lang w:val="bg-BG"/>
              </w:rPr>
              <w:t xml:space="preserve"> социален статус на децата и учениците;</w:t>
            </w:r>
          </w:p>
          <w:p w:rsidR="00D7371C" w:rsidRPr="00D7371C" w:rsidRDefault="00D7371C" w:rsidP="004B5016">
            <w:pPr>
              <w:numPr>
                <w:ilvl w:val="0"/>
                <w:numId w:val="6"/>
              </w:numPr>
              <w:spacing w:after="100" w:afterAutospacing="1"/>
              <w:rPr>
                <w:sz w:val="24"/>
                <w:szCs w:val="24"/>
                <w:lang w:val="bg-BG"/>
              </w:rPr>
            </w:pPr>
            <w:r w:rsidRPr="00D7371C">
              <w:rPr>
                <w:sz w:val="24"/>
                <w:szCs w:val="24"/>
                <w:lang w:val="bg-BG"/>
              </w:rPr>
              <w:t xml:space="preserve"> конкурентна среда (други училища в близост) и др.</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543"/>
            </w:tblGrid>
            <w:tr w:rsidR="00D7371C" w:rsidRPr="00D7371C" w:rsidTr="00493A56">
              <w:tc>
                <w:tcPr>
                  <w:tcW w:w="4362" w:type="dxa"/>
                  <w:shd w:val="clear" w:color="auto" w:fill="D0CECE"/>
                </w:tcPr>
                <w:p w:rsidR="00D7371C" w:rsidRPr="00D7371C" w:rsidRDefault="00D7371C" w:rsidP="00CA21A8">
                  <w:pPr>
                    <w:jc w:val="center"/>
                    <w:rPr>
                      <w:b/>
                      <w:bCs/>
                      <w:sz w:val="24"/>
                      <w:szCs w:val="24"/>
                      <w:lang w:val="bg-BG"/>
                    </w:rPr>
                  </w:pPr>
                  <w:r w:rsidRPr="00D7371C">
                    <w:rPr>
                      <w:b/>
                      <w:bCs/>
                      <w:sz w:val="24"/>
                      <w:szCs w:val="24"/>
                      <w:lang w:val="bg-BG"/>
                    </w:rPr>
                    <w:t>Положителни влияния</w:t>
                  </w:r>
                </w:p>
              </w:tc>
              <w:tc>
                <w:tcPr>
                  <w:tcW w:w="4166" w:type="dxa"/>
                  <w:tcBorders>
                    <w:bottom w:val="single" w:sz="4" w:space="0" w:color="auto"/>
                  </w:tcBorders>
                  <w:shd w:val="clear" w:color="auto" w:fill="D0CECE"/>
                </w:tcPr>
                <w:p w:rsidR="00D7371C" w:rsidRPr="00D7371C" w:rsidRDefault="00D7371C" w:rsidP="00CA21A8">
                  <w:pPr>
                    <w:jc w:val="center"/>
                    <w:rPr>
                      <w:b/>
                      <w:bCs/>
                      <w:sz w:val="24"/>
                      <w:szCs w:val="24"/>
                      <w:lang w:val="bg-BG"/>
                    </w:rPr>
                  </w:pPr>
                  <w:r w:rsidRPr="00D7371C">
                    <w:rPr>
                      <w:b/>
                      <w:bCs/>
                      <w:sz w:val="24"/>
                      <w:szCs w:val="24"/>
                      <w:lang w:val="bg-BG"/>
                    </w:rPr>
                    <w:t>Негативни влияния</w:t>
                  </w:r>
                </w:p>
              </w:tc>
            </w:tr>
            <w:tr w:rsidR="00D7371C" w:rsidRPr="00D7371C" w:rsidTr="00493A56">
              <w:tc>
                <w:tcPr>
                  <w:tcW w:w="8528" w:type="dxa"/>
                  <w:gridSpan w:val="2"/>
                  <w:shd w:val="clear" w:color="auto" w:fill="E7E6E6"/>
                </w:tcPr>
                <w:p w:rsidR="00D7371C" w:rsidRPr="00D7371C" w:rsidRDefault="00D7371C" w:rsidP="00CA21A8">
                  <w:pPr>
                    <w:jc w:val="center"/>
                    <w:rPr>
                      <w:b/>
                      <w:bCs/>
                      <w:sz w:val="24"/>
                      <w:szCs w:val="24"/>
                      <w:lang w:val="bg-BG"/>
                    </w:rPr>
                  </w:pPr>
                  <w:r w:rsidRPr="00D7371C">
                    <w:rPr>
                      <w:b/>
                      <w:bCs/>
                      <w:sz w:val="24"/>
                      <w:szCs w:val="24"/>
                      <w:lang w:val="bg-BG"/>
                    </w:rPr>
                    <w:t>Политически фактори</w:t>
                  </w:r>
                </w:p>
              </w:tc>
            </w:tr>
            <w:tr w:rsidR="00D7371C" w:rsidRPr="00D7371C" w:rsidTr="00493A56">
              <w:tc>
                <w:tcPr>
                  <w:tcW w:w="4362" w:type="dxa"/>
                  <w:shd w:val="clear" w:color="auto" w:fill="auto"/>
                </w:tcPr>
                <w:p w:rsidR="00D7371C" w:rsidRPr="00D7371C" w:rsidRDefault="00E638A3" w:rsidP="004B5016">
                  <w:pPr>
                    <w:numPr>
                      <w:ilvl w:val="0"/>
                      <w:numId w:val="13"/>
                    </w:numPr>
                    <w:ind w:left="64" w:hanging="142"/>
                    <w:rPr>
                      <w:sz w:val="24"/>
                      <w:szCs w:val="24"/>
                      <w:lang w:val="bg-BG"/>
                    </w:rPr>
                  </w:pPr>
                  <w:r>
                    <w:rPr>
                      <w:sz w:val="24"/>
                      <w:szCs w:val="24"/>
                      <w:lang w:val="bg-BG"/>
                    </w:rPr>
                    <w:t xml:space="preserve"> </w:t>
                  </w:r>
                  <w:r w:rsidR="00D7371C" w:rsidRPr="00D7371C">
                    <w:rPr>
                      <w:sz w:val="24"/>
                      <w:szCs w:val="24"/>
                      <w:lang w:val="bg-BG"/>
                    </w:rPr>
                    <w:t>Държавна политика за устойчиво увеличение на учителските заплати;</w:t>
                  </w:r>
                </w:p>
                <w:p w:rsidR="00D7371C" w:rsidRPr="00D7371C" w:rsidRDefault="00E638A3" w:rsidP="004B5016">
                  <w:pPr>
                    <w:numPr>
                      <w:ilvl w:val="0"/>
                      <w:numId w:val="13"/>
                    </w:numPr>
                    <w:ind w:left="64" w:hanging="142"/>
                    <w:rPr>
                      <w:sz w:val="24"/>
                      <w:szCs w:val="24"/>
                      <w:lang w:val="bg-BG"/>
                    </w:rPr>
                  </w:pPr>
                  <w:r>
                    <w:rPr>
                      <w:sz w:val="24"/>
                      <w:szCs w:val="24"/>
                      <w:lang w:val="bg-BG"/>
                    </w:rPr>
                    <w:t xml:space="preserve"> </w:t>
                  </w:r>
                  <w:r w:rsidR="00D7371C" w:rsidRPr="00D7371C">
                    <w:rPr>
                      <w:sz w:val="24"/>
                      <w:szCs w:val="24"/>
                      <w:lang w:val="bg-BG"/>
                    </w:rPr>
                    <w:t>Възможности за участие в европейски проекти;</w:t>
                  </w:r>
                </w:p>
                <w:p w:rsidR="00D7371C" w:rsidRPr="00D7371C" w:rsidRDefault="00E638A3" w:rsidP="004B5016">
                  <w:pPr>
                    <w:numPr>
                      <w:ilvl w:val="0"/>
                      <w:numId w:val="13"/>
                    </w:numPr>
                    <w:ind w:left="64" w:hanging="142"/>
                    <w:rPr>
                      <w:sz w:val="24"/>
                      <w:szCs w:val="24"/>
                      <w:lang w:val="bg-BG"/>
                    </w:rPr>
                  </w:pPr>
                  <w:r>
                    <w:rPr>
                      <w:sz w:val="24"/>
                      <w:szCs w:val="24"/>
                      <w:lang w:val="bg-BG"/>
                    </w:rPr>
                    <w:t xml:space="preserve"> </w:t>
                  </w:r>
                  <w:r w:rsidR="00D7371C" w:rsidRPr="00D7371C">
                    <w:rPr>
                      <w:sz w:val="24"/>
                      <w:szCs w:val="24"/>
                      <w:lang w:val="bg-BG"/>
                    </w:rPr>
                    <w:t>Наличие на браншови и общински КТД;</w:t>
                  </w:r>
                </w:p>
                <w:p w:rsidR="00D7371C" w:rsidRPr="00D7371C" w:rsidRDefault="00E638A3" w:rsidP="004B5016">
                  <w:pPr>
                    <w:numPr>
                      <w:ilvl w:val="0"/>
                      <w:numId w:val="13"/>
                    </w:numPr>
                    <w:ind w:left="64" w:hanging="142"/>
                    <w:rPr>
                      <w:sz w:val="24"/>
                      <w:szCs w:val="24"/>
                      <w:lang w:val="bg-BG"/>
                    </w:rPr>
                  </w:pPr>
                  <w:r>
                    <w:rPr>
                      <w:sz w:val="24"/>
                      <w:szCs w:val="24"/>
                      <w:lang w:val="bg-BG"/>
                    </w:rPr>
                    <w:t xml:space="preserve"> </w:t>
                  </w:r>
                  <w:r w:rsidR="00D7371C" w:rsidRPr="00D7371C">
                    <w:rPr>
                      <w:sz w:val="24"/>
                      <w:szCs w:val="24"/>
                      <w:lang w:val="bg-BG"/>
                    </w:rPr>
                    <w:t>Подкрепяща общинска политика за развитие на средното образование.</w:t>
                  </w:r>
                </w:p>
                <w:p w:rsidR="00D7371C" w:rsidRPr="00D7371C" w:rsidRDefault="00D7371C" w:rsidP="00CA21A8">
                  <w:pPr>
                    <w:ind w:left="64" w:hanging="142"/>
                    <w:rPr>
                      <w:sz w:val="24"/>
                      <w:szCs w:val="24"/>
                      <w:lang w:val="bg-BG"/>
                    </w:rPr>
                  </w:pPr>
                </w:p>
              </w:tc>
              <w:tc>
                <w:tcPr>
                  <w:tcW w:w="4166" w:type="dxa"/>
                  <w:tcBorders>
                    <w:bottom w:val="single" w:sz="4" w:space="0" w:color="auto"/>
                  </w:tcBorders>
                  <w:shd w:val="clear" w:color="auto" w:fill="FFFFFF"/>
                </w:tcPr>
                <w:p w:rsidR="00D7371C" w:rsidRPr="00D7371C" w:rsidRDefault="00E638A3" w:rsidP="004B5016">
                  <w:pPr>
                    <w:numPr>
                      <w:ilvl w:val="0"/>
                      <w:numId w:val="13"/>
                    </w:numPr>
                    <w:ind w:left="136" w:hanging="141"/>
                    <w:rPr>
                      <w:sz w:val="24"/>
                      <w:szCs w:val="24"/>
                      <w:lang w:val="bg-BG"/>
                    </w:rPr>
                  </w:pPr>
                  <w:r>
                    <w:rPr>
                      <w:sz w:val="24"/>
                      <w:szCs w:val="24"/>
                      <w:lang w:val="bg-BG"/>
                    </w:rPr>
                    <w:t xml:space="preserve"> </w:t>
                  </w:r>
                  <w:r w:rsidR="00D7371C" w:rsidRPr="00D7371C">
                    <w:rPr>
                      <w:sz w:val="24"/>
                      <w:szCs w:val="24"/>
                      <w:lang w:val="bg-BG"/>
                    </w:rPr>
                    <w:t>Несъвършена, често променяща се нормативна уредба в системата на средното образование;</w:t>
                  </w:r>
                </w:p>
                <w:p w:rsidR="00D7371C" w:rsidRPr="00D7371C" w:rsidRDefault="00E638A3" w:rsidP="004B5016">
                  <w:pPr>
                    <w:numPr>
                      <w:ilvl w:val="0"/>
                      <w:numId w:val="13"/>
                    </w:numPr>
                    <w:ind w:left="136" w:hanging="141"/>
                    <w:rPr>
                      <w:sz w:val="24"/>
                      <w:szCs w:val="24"/>
                      <w:lang w:val="bg-BG"/>
                    </w:rPr>
                  </w:pPr>
                  <w:r>
                    <w:rPr>
                      <w:sz w:val="24"/>
                      <w:szCs w:val="24"/>
                      <w:lang w:val="bg-BG"/>
                    </w:rPr>
                    <w:t xml:space="preserve"> </w:t>
                  </w:r>
                  <w:r w:rsidR="00D7371C" w:rsidRPr="00D7371C">
                    <w:rPr>
                      <w:sz w:val="24"/>
                      <w:szCs w:val="24"/>
                      <w:lang w:val="bg-BG"/>
                    </w:rPr>
                    <w:t>Административна тежест в следствие на лоша координация между институциите в системата;</w:t>
                  </w:r>
                </w:p>
                <w:p w:rsidR="00D7371C" w:rsidRPr="00D7371C" w:rsidRDefault="00E638A3" w:rsidP="004B5016">
                  <w:pPr>
                    <w:numPr>
                      <w:ilvl w:val="0"/>
                      <w:numId w:val="13"/>
                    </w:numPr>
                    <w:ind w:left="136" w:hanging="141"/>
                    <w:rPr>
                      <w:sz w:val="24"/>
                      <w:szCs w:val="24"/>
                      <w:lang w:val="bg-BG"/>
                    </w:rPr>
                  </w:pPr>
                  <w:r>
                    <w:rPr>
                      <w:sz w:val="24"/>
                      <w:szCs w:val="24"/>
                      <w:lang w:val="bg-BG"/>
                    </w:rPr>
                    <w:t xml:space="preserve"> </w:t>
                  </w:r>
                  <w:r w:rsidR="00D7371C" w:rsidRPr="00D7371C">
                    <w:rPr>
                      <w:sz w:val="24"/>
                      <w:szCs w:val="24"/>
                      <w:lang w:val="bg-BG"/>
                    </w:rPr>
                    <w:t>Неоптимизирани електронни платформи за администриране на средното образование.</w:t>
                  </w:r>
                </w:p>
              </w:tc>
            </w:tr>
            <w:tr w:rsidR="00D7371C" w:rsidRPr="00D7371C" w:rsidTr="00493A56">
              <w:tc>
                <w:tcPr>
                  <w:tcW w:w="8528" w:type="dxa"/>
                  <w:gridSpan w:val="2"/>
                  <w:shd w:val="clear" w:color="auto" w:fill="E7E6E6"/>
                </w:tcPr>
                <w:p w:rsidR="00D7371C" w:rsidRPr="00D7371C" w:rsidRDefault="00D7371C" w:rsidP="00CA21A8">
                  <w:pPr>
                    <w:ind w:left="64" w:hanging="142"/>
                    <w:jc w:val="center"/>
                    <w:rPr>
                      <w:b/>
                      <w:bCs/>
                      <w:sz w:val="24"/>
                      <w:szCs w:val="24"/>
                      <w:lang w:val="bg-BG"/>
                    </w:rPr>
                  </w:pPr>
                  <w:r w:rsidRPr="00D7371C">
                    <w:rPr>
                      <w:b/>
                      <w:bCs/>
                      <w:sz w:val="24"/>
                      <w:szCs w:val="24"/>
                      <w:lang w:val="bg-BG"/>
                    </w:rPr>
                    <w:t>Икономически фактори</w:t>
                  </w:r>
                </w:p>
              </w:tc>
            </w:tr>
            <w:tr w:rsidR="00D7371C" w:rsidRPr="00D7371C" w:rsidTr="00CA21A8">
              <w:tc>
                <w:tcPr>
                  <w:tcW w:w="4362" w:type="dxa"/>
                  <w:shd w:val="clear" w:color="auto" w:fill="auto"/>
                </w:tcPr>
                <w:p w:rsidR="00D7371C" w:rsidRPr="00D7371C" w:rsidRDefault="00D7371C" w:rsidP="004B5016">
                  <w:pPr>
                    <w:numPr>
                      <w:ilvl w:val="0"/>
                      <w:numId w:val="14"/>
                    </w:numPr>
                    <w:ind w:left="64" w:hanging="142"/>
                    <w:rPr>
                      <w:sz w:val="24"/>
                      <w:szCs w:val="24"/>
                      <w:lang w:val="bg-BG"/>
                    </w:rPr>
                  </w:pPr>
                  <w:r w:rsidRPr="00D7371C">
                    <w:rPr>
                      <w:sz w:val="24"/>
                      <w:szCs w:val="24"/>
                      <w:lang w:val="bg-BG"/>
                    </w:rPr>
                    <w:t>Наличие на финансова подкрепа от общината;</w:t>
                  </w:r>
                </w:p>
                <w:p w:rsidR="00D7371C" w:rsidRPr="00D7371C" w:rsidRDefault="00D7371C" w:rsidP="004B5016">
                  <w:pPr>
                    <w:numPr>
                      <w:ilvl w:val="0"/>
                      <w:numId w:val="14"/>
                    </w:numPr>
                    <w:ind w:left="64" w:hanging="142"/>
                    <w:rPr>
                      <w:sz w:val="24"/>
                      <w:szCs w:val="24"/>
                      <w:lang w:val="bg-BG"/>
                    </w:rPr>
                  </w:pPr>
                  <w:r w:rsidRPr="00D7371C">
                    <w:rPr>
                      <w:sz w:val="24"/>
                      <w:szCs w:val="24"/>
                      <w:lang w:val="bg-BG"/>
                    </w:rPr>
                    <w:t>Наличие на европейски проекти и национални програми за допълнително финансиране на дейностите, в т.ч. по Плана за възстановяване и устойчивост.</w:t>
                  </w:r>
                </w:p>
              </w:tc>
              <w:tc>
                <w:tcPr>
                  <w:tcW w:w="4166" w:type="dxa"/>
                  <w:shd w:val="clear" w:color="auto" w:fill="auto"/>
                </w:tcPr>
                <w:p w:rsidR="00D7371C" w:rsidRPr="00D7371C" w:rsidRDefault="00E638A3" w:rsidP="004B5016">
                  <w:pPr>
                    <w:numPr>
                      <w:ilvl w:val="0"/>
                      <w:numId w:val="14"/>
                    </w:numPr>
                    <w:ind w:left="136" w:hanging="141"/>
                    <w:rPr>
                      <w:sz w:val="24"/>
                      <w:szCs w:val="24"/>
                      <w:lang w:val="bg-BG"/>
                    </w:rPr>
                  </w:pPr>
                  <w:r>
                    <w:rPr>
                      <w:sz w:val="24"/>
                      <w:szCs w:val="24"/>
                      <w:lang w:val="bg-BG"/>
                    </w:rPr>
                    <w:t xml:space="preserve"> </w:t>
                  </w:r>
                  <w:r w:rsidR="00D7371C" w:rsidRPr="00D7371C">
                    <w:rPr>
                      <w:sz w:val="24"/>
                      <w:szCs w:val="24"/>
                      <w:lang w:val="bg-BG"/>
                    </w:rPr>
                    <w:t>Нестабилно икономическо състояние на страната;</w:t>
                  </w:r>
                </w:p>
                <w:p w:rsidR="00D7371C" w:rsidRPr="00D7371C" w:rsidRDefault="00E638A3" w:rsidP="004B5016">
                  <w:pPr>
                    <w:numPr>
                      <w:ilvl w:val="0"/>
                      <w:numId w:val="14"/>
                    </w:numPr>
                    <w:ind w:left="136" w:hanging="141"/>
                    <w:rPr>
                      <w:sz w:val="24"/>
                      <w:szCs w:val="24"/>
                      <w:lang w:val="bg-BG"/>
                    </w:rPr>
                  </w:pPr>
                  <w:r>
                    <w:rPr>
                      <w:sz w:val="24"/>
                      <w:szCs w:val="24"/>
                      <w:lang w:val="bg-BG"/>
                    </w:rPr>
                    <w:t xml:space="preserve"> </w:t>
                  </w:r>
                  <w:r w:rsidR="00D7371C" w:rsidRPr="00D7371C">
                    <w:rPr>
                      <w:sz w:val="24"/>
                      <w:szCs w:val="24"/>
                      <w:lang w:val="bg-BG"/>
                    </w:rPr>
                    <w:t>Инфлация в страната;</w:t>
                  </w:r>
                </w:p>
                <w:p w:rsidR="00D7371C" w:rsidRPr="00D7371C" w:rsidRDefault="00E638A3" w:rsidP="004B5016">
                  <w:pPr>
                    <w:numPr>
                      <w:ilvl w:val="0"/>
                      <w:numId w:val="14"/>
                    </w:numPr>
                    <w:ind w:left="136" w:hanging="141"/>
                    <w:rPr>
                      <w:sz w:val="24"/>
                      <w:szCs w:val="24"/>
                      <w:lang w:val="bg-BG"/>
                    </w:rPr>
                  </w:pPr>
                  <w:r>
                    <w:rPr>
                      <w:sz w:val="24"/>
                      <w:szCs w:val="24"/>
                      <w:lang w:val="bg-BG"/>
                    </w:rPr>
                    <w:t xml:space="preserve"> </w:t>
                  </w:r>
                  <w:r w:rsidR="00D7371C" w:rsidRPr="00D7371C">
                    <w:rPr>
                      <w:sz w:val="24"/>
                      <w:szCs w:val="24"/>
                      <w:lang w:val="bg-BG"/>
                    </w:rPr>
                    <w:t>Слабо развита икономика в общината;</w:t>
                  </w:r>
                </w:p>
                <w:p w:rsidR="00D7371C" w:rsidRPr="00D7371C" w:rsidRDefault="00E638A3" w:rsidP="004B5016">
                  <w:pPr>
                    <w:numPr>
                      <w:ilvl w:val="0"/>
                      <w:numId w:val="14"/>
                    </w:numPr>
                    <w:ind w:left="136" w:hanging="141"/>
                    <w:rPr>
                      <w:sz w:val="24"/>
                      <w:szCs w:val="24"/>
                      <w:lang w:val="bg-BG"/>
                    </w:rPr>
                  </w:pPr>
                  <w:r>
                    <w:rPr>
                      <w:sz w:val="24"/>
                      <w:szCs w:val="24"/>
                      <w:lang w:val="bg-BG"/>
                    </w:rPr>
                    <w:t xml:space="preserve"> </w:t>
                  </w:r>
                  <w:r w:rsidR="00D7371C" w:rsidRPr="00D7371C">
                    <w:rPr>
                      <w:sz w:val="24"/>
                      <w:szCs w:val="24"/>
                      <w:lang w:val="bg-BG"/>
                    </w:rPr>
                    <w:t>Миграция на работоспособното поколение.</w:t>
                  </w:r>
                </w:p>
              </w:tc>
            </w:tr>
            <w:tr w:rsidR="00D7371C" w:rsidRPr="00D7371C" w:rsidTr="00493A56">
              <w:tc>
                <w:tcPr>
                  <w:tcW w:w="8528" w:type="dxa"/>
                  <w:gridSpan w:val="2"/>
                  <w:shd w:val="clear" w:color="auto" w:fill="E7E6E6"/>
                </w:tcPr>
                <w:p w:rsidR="00D7371C" w:rsidRPr="00D7371C" w:rsidRDefault="00D7371C" w:rsidP="00CA21A8">
                  <w:pPr>
                    <w:ind w:left="64" w:hanging="142"/>
                    <w:jc w:val="center"/>
                    <w:rPr>
                      <w:b/>
                      <w:bCs/>
                      <w:sz w:val="24"/>
                      <w:szCs w:val="24"/>
                      <w:lang w:val="bg-BG"/>
                    </w:rPr>
                  </w:pPr>
                  <w:r w:rsidRPr="00D7371C">
                    <w:rPr>
                      <w:b/>
                      <w:bCs/>
                      <w:sz w:val="24"/>
                      <w:szCs w:val="24"/>
                      <w:lang w:val="bg-BG"/>
                    </w:rPr>
                    <w:t>Социални фактори</w:t>
                  </w:r>
                </w:p>
              </w:tc>
            </w:tr>
            <w:tr w:rsidR="00D7371C" w:rsidRPr="00D7371C" w:rsidTr="00CA21A8">
              <w:tc>
                <w:tcPr>
                  <w:tcW w:w="4362" w:type="dxa"/>
                  <w:tcBorders>
                    <w:bottom w:val="single" w:sz="4" w:space="0" w:color="auto"/>
                  </w:tcBorders>
                  <w:shd w:val="clear" w:color="auto" w:fill="auto"/>
                </w:tcPr>
                <w:p w:rsidR="00D7371C" w:rsidRPr="00D7371C" w:rsidRDefault="00E638A3" w:rsidP="004B5016">
                  <w:pPr>
                    <w:numPr>
                      <w:ilvl w:val="0"/>
                      <w:numId w:val="14"/>
                    </w:numPr>
                    <w:ind w:left="64" w:hanging="142"/>
                    <w:rPr>
                      <w:sz w:val="24"/>
                      <w:szCs w:val="24"/>
                      <w:lang w:val="bg-BG"/>
                    </w:rPr>
                  </w:pPr>
                  <w:r>
                    <w:rPr>
                      <w:sz w:val="24"/>
                      <w:szCs w:val="24"/>
                      <w:lang w:val="bg-BG"/>
                    </w:rPr>
                    <w:t xml:space="preserve"> </w:t>
                  </w:r>
                  <w:r w:rsidR="00D7371C" w:rsidRPr="00D7371C">
                    <w:rPr>
                      <w:sz w:val="24"/>
                      <w:szCs w:val="24"/>
                      <w:lang w:val="bg-BG"/>
                    </w:rPr>
                    <w:t>Увеличаване на раждаемостта, макар и с нисък процент;</w:t>
                  </w:r>
                </w:p>
                <w:p w:rsidR="00D7371C" w:rsidRPr="00D7371C" w:rsidRDefault="00E638A3" w:rsidP="004B5016">
                  <w:pPr>
                    <w:numPr>
                      <w:ilvl w:val="0"/>
                      <w:numId w:val="14"/>
                    </w:numPr>
                    <w:ind w:left="64" w:hanging="142"/>
                    <w:rPr>
                      <w:sz w:val="24"/>
                      <w:szCs w:val="24"/>
                      <w:lang w:val="bg-BG"/>
                    </w:rPr>
                  </w:pPr>
                  <w:r>
                    <w:rPr>
                      <w:sz w:val="24"/>
                      <w:szCs w:val="24"/>
                      <w:lang w:val="bg-BG"/>
                    </w:rPr>
                    <w:t xml:space="preserve"> </w:t>
                  </w:r>
                  <w:r w:rsidR="00D7371C" w:rsidRPr="00D7371C">
                    <w:rPr>
                      <w:sz w:val="24"/>
                      <w:szCs w:val="24"/>
                      <w:lang w:val="bg-BG"/>
                    </w:rPr>
                    <w:t>Наличие на квалифицирани педагогически специалисти.</w:t>
                  </w:r>
                </w:p>
                <w:p w:rsidR="00D7371C" w:rsidRPr="00D7371C" w:rsidRDefault="00D7371C" w:rsidP="00CA21A8">
                  <w:pPr>
                    <w:ind w:left="64" w:hanging="142"/>
                    <w:rPr>
                      <w:sz w:val="24"/>
                      <w:szCs w:val="24"/>
                      <w:lang w:val="bg-BG"/>
                    </w:rPr>
                  </w:pPr>
                </w:p>
              </w:tc>
              <w:tc>
                <w:tcPr>
                  <w:tcW w:w="4166" w:type="dxa"/>
                  <w:shd w:val="clear" w:color="auto" w:fill="auto"/>
                </w:tcPr>
                <w:p w:rsidR="00D7371C" w:rsidRPr="00D7371C" w:rsidRDefault="00E638A3" w:rsidP="004B5016">
                  <w:pPr>
                    <w:numPr>
                      <w:ilvl w:val="0"/>
                      <w:numId w:val="14"/>
                    </w:numPr>
                    <w:ind w:left="136" w:hanging="141"/>
                    <w:rPr>
                      <w:sz w:val="24"/>
                      <w:szCs w:val="24"/>
                      <w:lang w:val="bg-BG"/>
                    </w:rPr>
                  </w:pPr>
                  <w:r>
                    <w:rPr>
                      <w:sz w:val="24"/>
                      <w:szCs w:val="24"/>
                      <w:lang w:val="bg-BG"/>
                    </w:rPr>
                    <w:t xml:space="preserve"> </w:t>
                  </w:r>
                  <w:r w:rsidR="00D7371C" w:rsidRPr="00D7371C">
                    <w:rPr>
                      <w:sz w:val="24"/>
                      <w:szCs w:val="24"/>
                      <w:lang w:val="bg-BG"/>
                    </w:rPr>
                    <w:t>Висока средна възраст и влошено здравословно състояние на учителите в общината;</w:t>
                  </w:r>
                </w:p>
                <w:p w:rsidR="00D7371C" w:rsidRPr="00D7371C" w:rsidRDefault="00E638A3" w:rsidP="004B5016">
                  <w:pPr>
                    <w:numPr>
                      <w:ilvl w:val="0"/>
                      <w:numId w:val="14"/>
                    </w:numPr>
                    <w:ind w:left="136" w:hanging="141"/>
                    <w:rPr>
                      <w:sz w:val="24"/>
                      <w:szCs w:val="24"/>
                      <w:lang w:val="bg-BG"/>
                    </w:rPr>
                  </w:pPr>
                  <w:r>
                    <w:rPr>
                      <w:sz w:val="24"/>
                      <w:szCs w:val="24"/>
                      <w:lang w:val="bg-BG"/>
                    </w:rPr>
                    <w:t xml:space="preserve"> </w:t>
                  </w:r>
                  <w:r w:rsidR="00D7371C" w:rsidRPr="00D7371C">
                    <w:rPr>
                      <w:sz w:val="24"/>
                      <w:szCs w:val="24"/>
                      <w:lang w:val="bg-BG"/>
                    </w:rPr>
                    <w:t>Отрицателно влияние на средата върху възпитанието на учениците и на мотивите за учебен труд;</w:t>
                  </w:r>
                </w:p>
                <w:p w:rsidR="00D7371C" w:rsidRPr="00D7371C" w:rsidRDefault="00E638A3" w:rsidP="004B5016">
                  <w:pPr>
                    <w:numPr>
                      <w:ilvl w:val="0"/>
                      <w:numId w:val="14"/>
                    </w:numPr>
                    <w:ind w:left="136" w:hanging="141"/>
                    <w:rPr>
                      <w:sz w:val="24"/>
                      <w:szCs w:val="24"/>
                      <w:lang w:val="bg-BG"/>
                    </w:rPr>
                  </w:pPr>
                  <w:r>
                    <w:rPr>
                      <w:sz w:val="24"/>
                      <w:szCs w:val="24"/>
                      <w:lang w:val="bg-BG"/>
                    </w:rPr>
                    <w:t xml:space="preserve"> </w:t>
                  </w:r>
                  <w:r w:rsidR="00D7371C" w:rsidRPr="00D7371C">
                    <w:rPr>
                      <w:sz w:val="24"/>
                      <w:szCs w:val="24"/>
                      <w:lang w:val="bg-BG"/>
                    </w:rPr>
                    <w:t>Слаба заинтересованост от страна на родителите за обучението на децата им;</w:t>
                  </w:r>
                </w:p>
                <w:p w:rsidR="00D7371C" w:rsidRPr="00D7371C" w:rsidRDefault="00E638A3" w:rsidP="004B5016">
                  <w:pPr>
                    <w:numPr>
                      <w:ilvl w:val="0"/>
                      <w:numId w:val="14"/>
                    </w:numPr>
                    <w:ind w:left="136" w:hanging="141"/>
                    <w:rPr>
                      <w:sz w:val="24"/>
                      <w:szCs w:val="24"/>
                      <w:lang w:val="bg-BG"/>
                    </w:rPr>
                  </w:pPr>
                  <w:r>
                    <w:rPr>
                      <w:sz w:val="24"/>
                      <w:szCs w:val="24"/>
                      <w:lang w:val="bg-BG"/>
                    </w:rPr>
                    <w:t xml:space="preserve"> </w:t>
                  </w:r>
                  <w:r w:rsidR="00D7371C" w:rsidRPr="00D7371C">
                    <w:rPr>
                      <w:sz w:val="24"/>
                      <w:szCs w:val="24"/>
                      <w:lang w:val="bg-BG"/>
                    </w:rPr>
                    <w:t>Културологични особености при част от ромския етнос, водещ до преждевременно напускане на училище.</w:t>
                  </w:r>
                </w:p>
              </w:tc>
            </w:tr>
            <w:tr w:rsidR="00D7371C" w:rsidRPr="00D7371C" w:rsidTr="00493A56">
              <w:tc>
                <w:tcPr>
                  <w:tcW w:w="8528" w:type="dxa"/>
                  <w:gridSpan w:val="2"/>
                  <w:tcBorders>
                    <w:top w:val="single" w:sz="4" w:space="0" w:color="auto"/>
                    <w:left w:val="single" w:sz="4" w:space="0" w:color="auto"/>
                    <w:bottom w:val="single" w:sz="4" w:space="0" w:color="auto"/>
                  </w:tcBorders>
                  <w:shd w:val="clear" w:color="auto" w:fill="E7E6E6"/>
                </w:tcPr>
                <w:p w:rsidR="00D7371C" w:rsidRPr="00D7371C" w:rsidRDefault="00D7371C" w:rsidP="00CA21A8">
                  <w:pPr>
                    <w:jc w:val="center"/>
                    <w:rPr>
                      <w:b/>
                      <w:bCs/>
                      <w:sz w:val="24"/>
                      <w:szCs w:val="24"/>
                      <w:lang w:val="bg-BG"/>
                    </w:rPr>
                  </w:pPr>
                  <w:r w:rsidRPr="00D7371C">
                    <w:rPr>
                      <w:b/>
                      <w:bCs/>
                      <w:sz w:val="24"/>
                      <w:szCs w:val="24"/>
                      <w:lang w:val="bg-BG"/>
                    </w:rPr>
                    <w:t>Технологически фактори</w:t>
                  </w:r>
                </w:p>
              </w:tc>
            </w:tr>
            <w:tr w:rsidR="00D7371C" w:rsidRPr="00D7371C" w:rsidTr="00CA21A8">
              <w:tc>
                <w:tcPr>
                  <w:tcW w:w="4362" w:type="dxa"/>
                  <w:tcBorders>
                    <w:top w:val="single" w:sz="4" w:space="0" w:color="auto"/>
                    <w:left w:val="single" w:sz="4" w:space="0" w:color="auto"/>
                    <w:bottom w:val="single" w:sz="4" w:space="0" w:color="auto"/>
                    <w:right w:val="single" w:sz="4" w:space="0" w:color="auto"/>
                  </w:tcBorders>
                  <w:shd w:val="clear" w:color="auto" w:fill="auto"/>
                </w:tcPr>
                <w:p w:rsidR="00D7371C" w:rsidRPr="00D7371C" w:rsidRDefault="00D7371C" w:rsidP="004B5016">
                  <w:pPr>
                    <w:numPr>
                      <w:ilvl w:val="0"/>
                      <w:numId w:val="14"/>
                    </w:numPr>
                    <w:ind w:left="206" w:hanging="206"/>
                    <w:rPr>
                      <w:sz w:val="24"/>
                      <w:szCs w:val="24"/>
                      <w:lang w:val="bg-BG"/>
                    </w:rPr>
                  </w:pPr>
                  <w:r w:rsidRPr="00D7371C">
                    <w:rPr>
                      <w:sz w:val="24"/>
                      <w:szCs w:val="24"/>
                      <w:lang w:val="bg-BG"/>
                    </w:rPr>
                    <w:t>Внедрени са съвременни технически средства за управление на училището.</w:t>
                  </w:r>
                </w:p>
                <w:p w:rsidR="00D7371C" w:rsidRPr="00D7371C" w:rsidRDefault="00D7371C" w:rsidP="004B5016">
                  <w:pPr>
                    <w:numPr>
                      <w:ilvl w:val="0"/>
                      <w:numId w:val="14"/>
                    </w:numPr>
                    <w:ind w:left="206" w:hanging="206"/>
                    <w:rPr>
                      <w:sz w:val="24"/>
                      <w:szCs w:val="24"/>
                      <w:lang w:val="bg-BG"/>
                    </w:rPr>
                  </w:pPr>
                  <w:r w:rsidRPr="00D7371C">
                    <w:rPr>
                      <w:sz w:val="24"/>
                      <w:szCs w:val="24"/>
                      <w:lang w:val="bg-BG"/>
                    </w:rPr>
                    <w:t>Разнообразие от съвременни учебно-технически средства за реализиране на образователния процес;</w:t>
                  </w:r>
                </w:p>
                <w:p w:rsidR="00D7371C" w:rsidRPr="00D7371C" w:rsidRDefault="00D7371C" w:rsidP="004B5016">
                  <w:pPr>
                    <w:numPr>
                      <w:ilvl w:val="0"/>
                      <w:numId w:val="14"/>
                    </w:numPr>
                    <w:ind w:left="206" w:hanging="206"/>
                    <w:rPr>
                      <w:sz w:val="24"/>
                      <w:szCs w:val="24"/>
                      <w:lang w:val="bg-BG"/>
                    </w:rPr>
                  </w:pPr>
                  <w:r w:rsidRPr="00D7371C">
                    <w:rPr>
                      <w:sz w:val="24"/>
                      <w:szCs w:val="24"/>
                      <w:lang w:val="bg-BG"/>
                    </w:rPr>
                    <w:t>Наличие на електронни ресурси за подкрепа на образователния процес.</w:t>
                  </w:r>
                </w:p>
              </w:tc>
              <w:tc>
                <w:tcPr>
                  <w:tcW w:w="4166" w:type="dxa"/>
                  <w:tcBorders>
                    <w:left w:val="single" w:sz="4" w:space="0" w:color="auto"/>
                  </w:tcBorders>
                  <w:shd w:val="clear" w:color="auto" w:fill="auto"/>
                </w:tcPr>
                <w:p w:rsidR="00D7371C" w:rsidRPr="00D7371C" w:rsidRDefault="00E638A3" w:rsidP="004B5016">
                  <w:pPr>
                    <w:numPr>
                      <w:ilvl w:val="0"/>
                      <w:numId w:val="14"/>
                    </w:numPr>
                    <w:ind w:left="136" w:hanging="141"/>
                    <w:rPr>
                      <w:sz w:val="24"/>
                      <w:szCs w:val="24"/>
                      <w:lang w:val="bg-BG"/>
                    </w:rPr>
                  </w:pPr>
                  <w:r>
                    <w:rPr>
                      <w:sz w:val="24"/>
                      <w:szCs w:val="24"/>
                      <w:lang w:val="bg-BG"/>
                    </w:rPr>
                    <w:t xml:space="preserve"> </w:t>
                  </w:r>
                  <w:r w:rsidR="00D7371C" w:rsidRPr="00D7371C">
                    <w:rPr>
                      <w:sz w:val="24"/>
                      <w:szCs w:val="24"/>
                      <w:lang w:val="bg-BG"/>
                    </w:rPr>
                    <w:t>Липса на умения за работа с електронните ресурси при част от родителите на учениците;</w:t>
                  </w:r>
                </w:p>
                <w:p w:rsidR="00D7371C" w:rsidRPr="00D7371C" w:rsidRDefault="00E638A3" w:rsidP="004B5016">
                  <w:pPr>
                    <w:numPr>
                      <w:ilvl w:val="0"/>
                      <w:numId w:val="14"/>
                    </w:numPr>
                    <w:ind w:left="136" w:hanging="141"/>
                    <w:rPr>
                      <w:sz w:val="24"/>
                      <w:szCs w:val="24"/>
                      <w:lang w:val="bg-BG"/>
                    </w:rPr>
                  </w:pPr>
                  <w:r>
                    <w:rPr>
                      <w:sz w:val="24"/>
                      <w:szCs w:val="24"/>
                      <w:lang w:val="bg-BG"/>
                    </w:rPr>
                    <w:t xml:space="preserve"> </w:t>
                  </w:r>
                  <w:r w:rsidR="00D7371C" w:rsidRPr="00D7371C">
                    <w:rPr>
                      <w:sz w:val="24"/>
                      <w:szCs w:val="24"/>
                      <w:lang w:val="bg-BG"/>
                    </w:rPr>
                    <w:t>Слаба подкрепа за осъвременяване на базата от страна на бъдещите работодатели на учениците.</w:t>
                  </w:r>
                </w:p>
              </w:tc>
            </w:tr>
          </w:tbl>
          <w:p w:rsidR="00D7371C" w:rsidRPr="00D7371C" w:rsidRDefault="00D7371C" w:rsidP="00493A56">
            <w:pPr>
              <w:spacing w:before="120" w:after="120"/>
              <w:rPr>
                <w:b/>
                <w:bCs/>
                <w:sz w:val="24"/>
                <w:szCs w:val="24"/>
                <w:lang w:val="bg-BG"/>
              </w:rPr>
            </w:pPr>
            <w:r w:rsidRPr="00D7371C">
              <w:rPr>
                <w:b/>
                <w:bCs/>
                <w:sz w:val="24"/>
                <w:szCs w:val="24"/>
                <w:lang w:val="bg-BG"/>
              </w:rPr>
              <w:t xml:space="preserve">III. </w:t>
            </w:r>
            <w:r w:rsidR="004B284F" w:rsidRPr="00D7371C">
              <w:rPr>
                <w:b/>
                <w:bCs/>
                <w:sz w:val="24"/>
                <w:szCs w:val="24"/>
                <w:lang w:val="bg-BG"/>
              </w:rPr>
              <w:t>МИСИЯ И ВИЗИЯ НА УЧИЛИЩЕТО</w:t>
            </w:r>
          </w:p>
          <w:p w:rsidR="00D7371C" w:rsidRPr="00D7371C" w:rsidRDefault="00D7371C" w:rsidP="004B5016">
            <w:pPr>
              <w:numPr>
                <w:ilvl w:val="0"/>
                <w:numId w:val="7"/>
              </w:numPr>
              <w:spacing w:before="120" w:after="120"/>
              <w:rPr>
                <w:b/>
                <w:bCs/>
                <w:sz w:val="24"/>
                <w:szCs w:val="24"/>
                <w:lang w:val="bg-BG"/>
              </w:rPr>
            </w:pPr>
            <w:r w:rsidRPr="00D7371C">
              <w:rPr>
                <w:b/>
                <w:bCs/>
                <w:sz w:val="24"/>
                <w:szCs w:val="24"/>
                <w:lang w:val="bg-BG"/>
              </w:rPr>
              <w:t>Мисия</w:t>
            </w:r>
          </w:p>
          <w:p w:rsidR="00D7371C" w:rsidRPr="00D7371C" w:rsidRDefault="00D7371C" w:rsidP="00493A56">
            <w:pPr>
              <w:spacing w:before="120" w:after="120"/>
              <w:ind w:firstLine="463"/>
              <w:jc w:val="both"/>
              <w:rPr>
                <w:sz w:val="24"/>
                <w:szCs w:val="24"/>
                <w:lang w:val="bg-BG"/>
              </w:rPr>
            </w:pPr>
            <w:r w:rsidRPr="00D7371C">
              <w:rPr>
                <w:sz w:val="24"/>
                <w:szCs w:val="24"/>
                <w:lang w:val="bg-BG"/>
              </w:rPr>
              <w:t xml:space="preserve">Мисията на </w:t>
            </w:r>
            <w:r w:rsidR="00CA21A8" w:rsidRPr="00D7371C">
              <w:rPr>
                <w:sz w:val="24"/>
                <w:szCs w:val="24"/>
                <w:lang w:val="bg-BG"/>
              </w:rPr>
              <w:t>СУ „</w:t>
            </w:r>
            <w:r w:rsidR="00E638A3">
              <w:rPr>
                <w:bCs/>
                <w:color w:val="000000"/>
                <w:sz w:val="24"/>
                <w:szCs w:val="24"/>
                <w:lang w:val="bg-BG"/>
              </w:rPr>
              <w:t>Проф. д-р Асен Златаров“</w:t>
            </w:r>
            <w:r w:rsidR="00CA21A8" w:rsidRPr="00D7371C">
              <w:rPr>
                <w:sz w:val="24"/>
                <w:szCs w:val="24"/>
                <w:lang w:val="bg-BG"/>
              </w:rPr>
              <w:t xml:space="preserve"> </w:t>
            </w:r>
            <w:r w:rsidRPr="00D7371C">
              <w:rPr>
                <w:sz w:val="24"/>
                <w:szCs w:val="24"/>
                <w:lang w:val="bg-BG"/>
              </w:rPr>
              <w:t>е да осигурява качествено и достъпно образование на учениците от I до XII клас, което успешно съчетава националните традиции с европейското измерение и е насочено към развитие на индивидуалните способности на всеки ученик като знаещ, мотивиран и способен на житейска и професионална реализация член на гражданското общество.</w:t>
            </w:r>
          </w:p>
          <w:p w:rsidR="00D7371C" w:rsidRPr="00D7371C" w:rsidRDefault="00D7371C" w:rsidP="00493A56">
            <w:pPr>
              <w:spacing w:before="120" w:after="120"/>
              <w:ind w:firstLine="463"/>
              <w:rPr>
                <w:b/>
                <w:bCs/>
                <w:sz w:val="24"/>
                <w:szCs w:val="24"/>
                <w:lang w:val="bg-BG"/>
              </w:rPr>
            </w:pPr>
            <w:r w:rsidRPr="00D7371C">
              <w:rPr>
                <w:b/>
                <w:bCs/>
                <w:sz w:val="24"/>
                <w:szCs w:val="24"/>
                <w:lang w:val="bg-BG"/>
              </w:rPr>
              <w:t>2. Визия</w:t>
            </w:r>
          </w:p>
          <w:p w:rsidR="00D7371C" w:rsidRPr="00D7371C" w:rsidRDefault="00D7371C" w:rsidP="00493A56">
            <w:pPr>
              <w:spacing w:before="120" w:after="120"/>
              <w:ind w:firstLine="463"/>
              <w:jc w:val="both"/>
              <w:rPr>
                <w:sz w:val="24"/>
                <w:szCs w:val="24"/>
                <w:lang w:val="bg-BG"/>
              </w:rPr>
            </w:pPr>
            <w:r w:rsidRPr="00D7371C">
              <w:rPr>
                <w:sz w:val="24"/>
                <w:szCs w:val="24"/>
                <w:lang w:val="bg-BG"/>
              </w:rPr>
              <w:t xml:space="preserve">Визията на </w:t>
            </w:r>
            <w:r w:rsidR="00CA21A8" w:rsidRPr="00D7371C">
              <w:rPr>
                <w:sz w:val="24"/>
                <w:szCs w:val="24"/>
                <w:lang w:val="bg-BG"/>
              </w:rPr>
              <w:t>СУ „</w:t>
            </w:r>
            <w:r w:rsidR="00E638A3">
              <w:rPr>
                <w:bCs/>
                <w:color w:val="000000"/>
                <w:sz w:val="24"/>
                <w:szCs w:val="24"/>
              </w:rPr>
              <w:t>„Проф. д-р Асен Златаров“</w:t>
            </w:r>
            <w:r w:rsidR="00CA21A8" w:rsidRPr="00D7371C">
              <w:rPr>
                <w:sz w:val="24"/>
                <w:szCs w:val="24"/>
                <w:lang w:val="bg-BG"/>
              </w:rPr>
              <w:t xml:space="preserve"> </w:t>
            </w:r>
            <w:r w:rsidRPr="00D7371C">
              <w:rPr>
                <w:sz w:val="24"/>
                <w:szCs w:val="24"/>
                <w:lang w:val="bg-BG"/>
              </w:rPr>
              <w:t xml:space="preserve">е да бъде училище, което предоставя качествено образование и подкрепа на всеки ученик в съответствие с възрастта, потребностите, способностите и интересите му с цел неговото интелектуално, нравствено и физическо развитие и усъвършенстване. </w:t>
            </w:r>
          </w:p>
          <w:p w:rsidR="00D7371C" w:rsidRPr="00D7371C" w:rsidRDefault="004B284F" w:rsidP="00493A56">
            <w:pPr>
              <w:spacing w:before="120" w:after="120"/>
              <w:rPr>
                <w:b/>
                <w:bCs/>
                <w:sz w:val="24"/>
                <w:szCs w:val="24"/>
                <w:lang w:val="bg-BG"/>
              </w:rPr>
            </w:pPr>
            <w:r w:rsidRPr="00D7371C">
              <w:rPr>
                <w:b/>
                <w:bCs/>
                <w:sz w:val="24"/>
                <w:szCs w:val="24"/>
                <w:lang w:val="bg-BG"/>
              </w:rPr>
              <w:t>IV. ВОДЕЩИ ПРИНЦИПИ И ЦЕННОСТИ ЗА РАЗВИТИЕ НА ИНСТИТУЦИЯТА</w:t>
            </w:r>
          </w:p>
          <w:p w:rsidR="00D7371C" w:rsidRPr="00D7371C" w:rsidRDefault="00D7371C" w:rsidP="004B5016">
            <w:pPr>
              <w:numPr>
                <w:ilvl w:val="0"/>
                <w:numId w:val="9"/>
              </w:numPr>
              <w:spacing w:before="120" w:after="120"/>
              <w:rPr>
                <w:b/>
                <w:bCs/>
                <w:sz w:val="24"/>
                <w:szCs w:val="24"/>
                <w:lang w:val="bg-BG"/>
              </w:rPr>
            </w:pPr>
            <w:r w:rsidRPr="00D7371C">
              <w:rPr>
                <w:b/>
                <w:bCs/>
                <w:sz w:val="24"/>
                <w:szCs w:val="24"/>
                <w:lang w:val="bg-BG"/>
              </w:rPr>
              <w:t>Принципи</w:t>
            </w:r>
          </w:p>
          <w:p w:rsidR="00D7371C" w:rsidRPr="00D7371C" w:rsidRDefault="00D7371C" w:rsidP="00493A56">
            <w:pPr>
              <w:spacing w:before="120" w:after="120"/>
              <w:rPr>
                <w:sz w:val="24"/>
                <w:szCs w:val="24"/>
                <w:lang w:val="bg-BG"/>
              </w:rPr>
            </w:pPr>
            <w:r w:rsidRPr="00D7371C">
              <w:rPr>
                <w:sz w:val="24"/>
                <w:szCs w:val="24"/>
                <w:lang w:val="bg-BG"/>
              </w:rPr>
              <w:t>При разработването на стратегията за развитие на институцията, както и при изпълнението на планираните дейности ще бъдат съблюдават следните принципи:</w:t>
            </w:r>
          </w:p>
          <w:p w:rsidR="00D7371C" w:rsidRPr="00D7371C" w:rsidRDefault="00D7371C" w:rsidP="004B5016">
            <w:pPr>
              <w:numPr>
                <w:ilvl w:val="0"/>
                <w:numId w:val="8"/>
              </w:numPr>
              <w:spacing w:before="120" w:after="120"/>
              <w:jc w:val="both"/>
              <w:rPr>
                <w:sz w:val="24"/>
                <w:szCs w:val="24"/>
                <w:lang w:val="bg-BG"/>
              </w:rPr>
            </w:pPr>
            <w:r w:rsidRPr="00D7371C">
              <w:rPr>
                <w:i/>
                <w:iCs/>
                <w:sz w:val="24"/>
                <w:szCs w:val="24"/>
                <w:lang w:val="bg-BG"/>
              </w:rPr>
              <w:t xml:space="preserve">Прозрачност и публичност </w:t>
            </w:r>
            <w:r w:rsidRPr="00D7371C">
              <w:rPr>
                <w:sz w:val="24"/>
                <w:szCs w:val="24"/>
                <w:lang w:val="bg-BG"/>
              </w:rPr>
              <w:t>на разработването на мерките и отчитането на резултатите.</w:t>
            </w:r>
          </w:p>
          <w:p w:rsidR="00D7371C" w:rsidRPr="00D7371C" w:rsidRDefault="00D7371C" w:rsidP="004B5016">
            <w:pPr>
              <w:numPr>
                <w:ilvl w:val="0"/>
                <w:numId w:val="8"/>
              </w:numPr>
              <w:spacing w:before="120" w:after="120"/>
              <w:jc w:val="both"/>
              <w:rPr>
                <w:sz w:val="24"/>
                <w:szCs w:val="24"/>
                <w:lang w:val="bg-BG"/>
              </w:rPr>
            </w:pPr>
            <w:r w:rsidRPr="00D7371C">
              <w:rPr>
                <w:i/>
                <w:iCs/>
                <w:sz w:val="24"/>
                <w:szCs w:val="24"/>
                <w:lang w:val="bg-BG"/>
              </w:rPr>
              <w:t>Съобразяване с принципите на устойчивото развитие и обвързване с целите на регионалното развитие.</w:t>
            </w:r>
          </w:p>
          <w:p w:rsidR="00D7371C" w:rsidRPr="00D7371C" w:rsidRDefault="00D7371C" w:rsidP="004B5016">
            <w:pPr>
              <w:numPr>
                <w:ilvl w:val="0"/>
                <w:numId w:val="8"/>
              </w:numPr>
              <w:spacing w:before="120" w:after="120"/>
              <w:jc w:val="both"/>
              <w:rPr>
                <w:sz w:val="24"/>
                <w:szCs w:val="24"/>
                <w:lang w:val="bg-BG"/>
              </w:rPr>
            </w:pPr>
            <w:r w:rsidRPr="00D7371C">
              <w:rPr>
                <w:i/>
                <w:iCs/>
                <w:sz w:val="24"/>
                <w:szCs w:val="24"/>
                <w:lang w:val="bg-BG"/>
              </w:rPr>
              <w:t>Партньорство и съгласуваност</w:t>
            </w:r>
            <w:r w:rsidRPr="00D7371C">
              <w:rPr>
                <w:sz w:val="24"/>
                <w:szCs w:val="24"/>
                <w:lang w:val="bg-BG"/>
              </w:rPr>
              <w:t>: активно взаимодействие и сътрудничество между участниците в образователния процес,  синхронизиране със заинтересованите страни (родителите, областна и местна администрация, висши училища, културни институции, социалните партньори) за постигане на целите.</w:t>
            </w:r>
          </w:p>
          <w:p w:rsidR="00D7371C" w:rsidRPr="00D7371C" w:rsidRDefault="00D7371C" w:rsidP="004B5016">
            <w:pPr>
              <w:numPr>
                <w:ilvl w:val="0"/>
                <w:numId w:val="8"/>
              </w:numPr>
              <w:spacing w:before="120" w:after="120"/>
              <w:jc w:val="both"/>
              <w:rPr>
                <w:sz w:val="24"/>
                <w:szCs w:val="24"/>
                <w:lang w:val="bg-BG"/>
              </w:rPr>
            </w:pPr>
            <w:r w:rsidRPr="00D7371C">
              <w:rPr>
                <w:i/>
                <w:iCs/>
                <w:sz w:val="24"/>
                <w:szCs w:val="24"/>
                <w:lang w:val="bg-BG"/>
              </w:rPr>
              <w:t>Приемственост</w:t>
            </w:r>
            <w:r w:rsidRPr="00D7371C">
              <w:rPr>
                <w:sz w:val="24"/>
                <w:szCs w:val="24"/>
                <w:lang w:val="bg-BG"/>
              </w:rPr>
              <w:t xml:space="preserve"> в целите, задачите и дейностите на предходния период, изпълнение независимо от управленски промени и гарантиране на последователност и устойчивост при прилагане на политиките.</w:t>
            </w:r>
          </w:p>
          <w:p w:rsidR="00D7371C" w:rsidRPr="00D7371C" w:rsidRDefault="00D7371C" w:rsidP="004B5016">
            <w:pPr>
              <w:numPr>
                <w:ilvl w:val="0"/>
                <w:numId w:val="8"/>
              </w:numPr>
              <w:spacing w:before="120" w:after="120"/>
              <w:jc w:val="both"/>
              <w:rPr>
                <w:sz w:val="24"/>
                <w:szCs w:val="24"/>
                <w:lang w:val="bg-BG"/>
              </w:rPr>
            </w:pPr>
            <w:r w:rsidRPr="00D7371C">
              <w:rPr>
                <w:i/>
                <w:iCs/>
                <w:sz w:val="24"/>
                <w:szCs w:val="24"/>
                <w:lang w:val="bg-BG"/>
              </w:rPr>
              <w:t>Формулиране на целите въз основа на достоверни данни</w:t>
            </w:r>
            <w:r w:rsidRPr="00D7371C">
              <w:rPr>
                <w:sz w:val="24"/>
                <w:szCs w:val="24"/>
                <w:lang w:val="bg-BG"/>
              </w:rPr>
              <w:t>.</w:t>
            </w:r>
          </w:p>
          <w:p w:rsidR="00D7371C" w:rsidRPr="00D7371C" w:rsidRDefault="00D7371C" w:rsidP="004B5016">
            <w:pPr>
              <w:numPr>
                <w:ilvl w:val="0"/>
                <w:numId w:val="8"/>
              </w:numPr>
              <w:spacing w:before="120" w:after="120"/>
              <w:jc w:val="both"/>
              <w:rPr>
                <w:sz w:val="24"/>
                <w:szCs w:val="24"/>
                <w:lang w:val="bg-BG"/>
              </w:rPr>
            </w:pPr>
            <w:r w:rsidRPr="00D7371C">
              <w:rPr>
                <w:i/>
                <w:iCs/>
                <w:sz w:val="24"/>
                <w:szCs w:val="24"/>
                <w:lang w:val="bg-BG"/>
              </w:rPr>
              <w:t>Ориентираност към личността</w:t>
            </w:r>
            <w:r w:rsidRPr="00D7371C">
              <w:rPr>
                <w:sz w:val="24"/>
                <w:szCs w:val="24"/>
                <w:lang w:val="bg-BG"/>
              </w:rPr>
              <w:t>: най-важната задача пред училищния екип е интелектуалното, емоционалното, социалното, духовно-нравственото и физическото развитие и подкрепа на всеки ученик в съответствие с възрастта, потребностите, способностите и интересите му; придобиване на  компетентности, необходими за успешна личностна и професионална реализация.</w:t>
            </w:r>
          </w:p>
          <w:p w:rsidR="00D7371C" w:rsidRPr="00D7371C" w:rsidRDefault="00D7371C" w:rsidP="004B5016">
            <w:pPr>
              <w:numPr>
                <w:ilvl w:val="0"/>
                <w:numId w:val="8"/>
              </w:numPr>
              <w:spacing w:before="120" w:after="120"/>
              <w:jc w:val="both"/>
              <w:rPr>
                <w:sz w:val="24"/>
                <w:szCs w:val="24"/>
                <w:lang w:val="bg-BG"/>
              </w:rPr>
            </w:pPr>
            <w:r w:rsidRPr="00D7371C">
              <w:rPr>
                <w:i/>
                <w:iCs/>
                <w:sz w:val="24"/>
                <w:szCs w:val="24"/>
                <w:lang w:val="bg-BG"/>
              </w:rPr>
              <w:t>Иновативност</w:t>
            </w:r>
            <w:r w:rsidRPr="00D7371C">
              <w:rPr>
                <w:sz w:val="24"/>
                <w:szCs w:val="24"/>
                <w:lang w:val="bg-BG"/>
              </w:rPr>
              <w:t>: формулиране на иновативни мерки, подходи и дейности за постигане на целите, заложени в стратегията.</w:t>
            </w:r>
          </w:p>
          <w:p w:rsidR="00D7371C" w:rsidRPr="00D7371C" w:rsidRDefault="00D7371C" w:rsidP="004B5016">
            <w:pPr>
              <w:numPr>
                <w:ilvl w:val="0"/>
                <w:numId w:val="8"/>
              </w:numPr>
              <w:spacing w:before="120" w:after="120"/>
              <w:jc w:val="both"/>
              <w:rPr>
                <w:sz w:val="24"/>
                <w:szCs w:val="24"/>
                <w:lang w:val="bg-BG"/>
              </w:rPr>
            </w:pPr>
            <w:r w:rsidRPr="00D7371C">
              <w:rPr>
                <w:i/>
                <w:iCs/>
                <w:sz w:val="24"/>
                <w:szCs w:val="24"/>
                <w:lang w:val="bg-BG"/>
              </w:rPr>
              <w:t>Ефикасност при разходване на бюджетните средства</w:t>
            </w:r>
            <w:r w:rsidRPr="00D7371C">
              <w:rPr>
                <w:sz w:val="24"/>
                <w:szCs w:val="24"/>
                <w:lang w:val="bg-BG"/>
              </w:rPr>
              <w:t>.</w:t>
            </w:r>
          </w:p>
          <w:p w:rsidR="00D7371C" w:rsidRPr="00D7371C" w:rsidRDefault="00D7371C" w:rsidP="004B5016">
            <w:pPr>
              <w:numPr>
                <w:ilvl w:val="0"/>
                <w:numId w:val="8"/>
              </w:numPr>
              <w:spacing w:before="120" w:after="120"/>
              <w:jc w:val="both"/>
              <w:rPr>
                <w:sz w:val="24"/>
                <w:szCs w:val="24"/>
                <w:lang w:val="bg-BG"/>
              </w:rPr>
            </w:pPr>
            <w:r w:rsidRPr="00D7371C">
              <w:rPr>
                <w:i/>
                <w:iCs/>
                <w:sz w:val="24"/>
                <w:szCs w:val="24"/>
                <w:lang w:val="bg-BG"/>
              </w:rPr>
              <w:t>Измеримост, отчетност и устойчивост на резултатите</w:t>
            </w:r>
            <w:r w:rsidRPr="00D7371C">
              <w:rPr>
                <w:sz w:val="24"/>
                <w:szCs w:val="24"/>
                <w:lang w:val="bg-BG"/>
              </w:rPr>
              <w:t>: определяне на механизми за отчитане на резултатите, критерии, показатели и индикатори за отчитане на дългосрочните ефекти от постигнатите резултати.</w:t>
            </w:r>
          </w:p>
          <w:p w:rsidR="00D7371C" w:rsidRPr="00D7371C" w:rsidRDefault="00D7371C" w:rsidP="004B5016">
            <w:pPr>
              <w:numPr>
                <w:ilvl w:val="0"/>
                <w:numId w:val="8"/>
              </w:numPr>
              <w:spacing w:before="120" w:after="120"/>
              <w:jc w:val="both"/>
              <w:rPr>
                <w:i/>
                <w:iCs/>
                <w:sz w:val="24"/>
                <w:szCs w:val="24"/>
                <w:lang w:val="bg-BG"/>
              </w:rPr>
            </w:pPr>
            <w:r w:rsidRPr="00D7371C">
              <w:rPr>
                <w:i/>
                <w:iCs/>
                <w:sz w:val="24"/>
                <w:szCs w:val="24"/>
                <w:lang w:val="bg-BG"/>
              </w:rPr>
              <w:t>Съответствие с националните стратегически документи и със стратегически документи на Европейския съюз.</w:t>
            </w:r>
          </w:p>
          <w:p w:rsidR="00D7371C" w:rsidRPr="00D7371C" w:rsidRDefault="00D7371C" w:rsidP="004B5016">
            <w:pPr>
              <w:numPr>
                <w:ilvl w:val="0"/>
                <w:numId w:val="9"/>
              </w:numPr>
              <w:spacing w:before="120" w:after="120"/>
              <w:jc w:val="both"/>
              <w:rPr>
                <w:b/>
                <w:bCs/>
                <w:sz w:val="24"/>
                <w:szCs w:val="24"/>
                <w:lang w:val="bg-BG"/>
              </w:rPr>
            </w:pPr>
            <w:r w:rsidRPr="00D7371C">
              <w:rPr>
                <w:b/>
                <w:bCs/>
                <w:sz w:val="24"/>
                <w:szCs w:val="24"/>
                <w:lang w:val="bg-BG"/>
              </w:rPr>
              <w:t>Водещи ценности за развитие на институцията.</w:t>
            </w:r>
          </w:p>
          <w:p w:rsidR="00D7371C" w:rsidRPr="00D7371C" w:rsidRDefault="00D7371C" w:rsidP="004B5016">
            <w:pPr>
              <w:numPr>
                <w:ilvl w:val="0"/>
                <w:numId w:val="15"/>
              </w:numPr>
              <w:spacing w:before="120" w:after="120"/>
              <w:jc w:val="both"/>
              <w:rPr>
                <w:i/>
                <w:iCs/>
                <w:sz w:val="24"/>
                <w:szCs w:val="24"/>
                <w:lang w:val="bg-BG"/>
              </w:rPr>
            </w:pPr>
            <w:r w:rsidRPr="00D7371C">
              <w:rPr>
                <w:i/>
                <w:iCs/>
                <w:sz w:val="24"/>
                <w:szCs w:val="24"/>
                <w:lang w:val="bg-BG"/>
              </w:rPr>
              <w:t>Зачитане на правата на учениците и на служителите в училището.</w:t>
            </w:r>
          </w:p>
          <w:p w:rsidR="00D7371C" w:rsidRPr="00D7371C" w:rsidRDefault="00D7371C" w:rsidP="004B5016">
            <w:pPr>
              <w:numPr>
                <w:ilvl w:val="0"/>
                <w:numId w:val="15"/>
              </w:numPr>
              <w:spacing w:before="120" w:after="120"/>
              <w:jc w:val="both"/>
              <w:rPr>
                <w:i/>
                <w:iCs/>
                <w:sz w:val="24"/>
                <w:szCs w:val="24"/>
                <w:lang w:val="bg-BG"/>
              </w:rPr>
            </w:pPr>
            <w:r w:rsidRPr="00D7371C">
              <w:rPr>
                <w:i/>
                <w:iCs/>
                <w:sz w:val="24"/>
                <w:szCs w:val="24"/>
                <w:lang w:val="bg-BG"/>
              </w:rPr>
              <w:t>Създаване на условия за оптимално развитие на творческия потенциал и заложбите на учениците.</w:t>
            </w:r>
          </w:p>
          <w:p w:rsidR="00D7371C" w:rsidRPr="00D7371C" w:rsidRDefault="00D7371C" w:rsidP="004B5016">
            <w:pPr>
              <w:numPr>
                <w:ilvl w:val="0"/>
                <w:numId w:val="15"/>
              </w:numPr>
              <w:spacing w:before="120" w:after="120"/>
              <w:jc w:val="both"/>
              <w:rPr>
                <w:i/>
                <w:iCs/>
                <w:sz w:val="24"/>
                <w:szCs w:val="24"/>
                <w:lang w:val="bg-BG"/>
              </w:rPr>
            </w:pPr>
            <w:r w:rsidRPr="00D7371C">
              <w:rPr>
                <w:i/>
                <w:iCs/>
                <w:sz w:val="24"/>
                <w:szCs w:val="24"/>
                <w:lang w:val="bg-BG"/>
              </w:rPr>
              <w:t>Обучение в сътрудничество между основните партньори в училищната общност.</w:t>
            </w:r>
          </w:p>
          <w:p w:rsidR="00D7371C" w:rsidRPr="00D7371C" w:rsidRDefault="00D7371C" w:rsidP="004B5016">
            <w:pPr>
              <w:numPr>
                <w:ilvl w:val="0"/>
                <w:numId w:val="15"/>
              </w:numPr>
              <w:spacing w:before="120" w:after="120"/>
              <w:jc w:val="both"/>
              <w:rPr>
                <w:i/>
                <w:iCs/>
                <w:sz w:val="24"/>
                <w:szCs w:val="24"/>
                <w:lang w:val="bg-BG"/>
              </w:rPr>
            </w:pPr>
            <w:r w:rsidRPr="00D7371C">
              <w:rPr>
                <w:i/>
                <w:iCs/>
                <w:sz w:val="24"/>
                <w:szCs w:val="24"/>
                <w:lang w:val="bg-BG"/>
              </w:rPr>
              <w:t>Прозрачност в управлението на училището.</w:t>
            </w:r>
          </w:p>
          <w:p w:rsidR="00D7371C" w:rsidRPr="00D7371C" w:rsidRDefault="00D7371C" w:rsidP="004B5016">
            <w:pPr>
              <w:numPr>
                <w:ilvl w:val="0"/>
                <w:numId w:val="15"/>
              </w:numPr>
              <w:spacing w:before="120" w:after="120"/>
              <w:jc w:val="both"/>
              <w:rPr>
                <w:i/>
                <w:iCs/>
                <w:sz w:val="24"/>
                <w:szCs w:val="24"/>
                <w:lang w:val="bg-BG"/>
              </w:rPr>
            </w:pPr>
            <w:r w:rsidRPr="00D7371C">
              <w:rPr>
                <w:i/>
                <w:iCs/>
                <w:sz w:val="24"/>
                <w:szCs w:val="24"/>
                <w:lang w:val="bg-BG"/>
              </w:rPr>
              <w:t>Толерантност и уважение към учениците с различна култура, религия и етнос.</w:t>
            </w:r>
          </w:p>
          <w:p w:rsidR="00D7371C" w:rsidRPr="00D7371C" w:rsidRDefault="00D7371C" w:rsidP="00D7371C">
            <w:pPr>
              <w:rPr>
                <w:b/>
                <w:bCs/>
                <w:sz w:val="24"/>
                <w:szCs w:val="24"/>
                <w:lang w:val="bg-BG"/>
              </w:rPr>
            </w:pPr>
            <w:r w:rsidRPr="00D7371C">
              <w:rPr>
                <w:b/>
                <w:bCs/>
                <w:sz w:val="24"/>
                <w:szCs w:val="24"/>
                <w:lang w:val="bg-BG"/>
              </w:rPr>
              <w:t>V. Стратегически цели на образователната система и специфични за институцията цели</w:t>
            </w:r>
          </w:p>
          <w:p w:rsidR="00D7371C" w:rsidRPr="00D7371C" w:rsidRDefault="00D7371C" w:rsidP="00493A56">
            <w:pPr>
              <w:spacing w:before="120" w:after="120"/>
              <w:ind w:firstLine="463"/>
              <w:rPr>
                <w:b/>
                <w:bCs/>
                <w:sz w:val="24"/>
                <w:szCs w:val="24"/>
                <w:lang w:val="bg-BG"/>
              </w:rPr>
            </w:pPr>
            <w:r w:rsidRPr="00D7371C">
              <w:rPr>
                <w:b/>
                <w:bCs/>
                <w:sz w:val="24"/>
                <w:szCs w:val="24"/>
                <w:lang w:val="bg-BG"/>
              </w:rPr>
              <w:t>1. Стратегически цели на образователната система</w:t>
            </w:r>
          </w:p>
          <w:p w:rsidR="00D7371C" w:rsidRPr="00D7371C" w:rsidRDefault="00D7371C" w:rsidP="00493A56">
            <w:pPr>
              <w:spacing w:before="120" w:after="120"/>
              <w:ind w:firstLine="463"/>
              <w:rPr>
                <w:sz w:val="24"/>
                <w:szCs w:val="24"/>
                <w:lang w:val="bg-BG"/>
              </w:rPr>
            </w:pPr>
            <w:r w:rsidRPr="00D7371C">
              <w:rPr>
                <w:i/>
                <w:iCs/>
                <w:sz w:val="24"/>
                <w:szCs w:val="24"/>
                <w:lang w:val="bg-BG"/>
              </w:rPr>
              <w:t>Националната програма за развитие България 2030</w:t>
            </w:r>
            <w:r w:rsidRPr="00D7371C">
              <w:rPr>
                <w:sz w:val="24"/>
                <w:szCs w:val="24"/>
                <w:lang w:val="bg-BG"/>
              </w:rPr>
              <w:t xml:space="preserve"> определя следните приоритети пред образователната система:</w:t>
            </w:r>
          </w:p>
          <w:p w:rsidR="00D7371C" w:rsidRPr="00D7371C" w:rsidRDefault="00D7371C" w:rsidP="004B5016">
            <w:pPr>
              <w:numPr>
                <w:ilvl w:val="0"/>
                <w:numId w:val="1"/>
              </w:numPr>
              <w:spacing w:before="120" w:after="120"/>
              <w:ind w:left="747" w:hanging="284"/>
              <w:jc w:val="both"/>
              <w:rPr>
                <w:sz w:val="24"/>
                <w:szCs w:val="24"/>
                <w:lang w:val="bg-BG"/>
              </w:rPr>
            </w:pPr>
            <w:r w:rsidRPr="00D7371C">
              <w:rPr>
                <w:sz w:val="24"/>
                <w:szCs w:val="24"/>
                <w:lang w:val="bg-BG"/>
              </w:rPr>
              <w:t>Осигуряване на правото на качествено образование за всички и превенция на отпадането от образователната система. Устойчиво прилагане на политики за улесняване на достъпа на децата и учениците до образование, за подкрепа и за повишаване на мотивацията им за учене. Инвестициите в материалната база ще са от съществено значение за превръщането на образователните институции в привлекателна среда и за подобряване на образователните резултати и резултатите от обучението.</w:t>
            </w:r>
          </w:p>
          <w:p w:rsidR="00D7371C" w:rsidRPr="00D7371C" w:rsidRDefault="00D7371C" w:rsidP="004B5016">
            <w:pPr>
              <w:numPr>
                <w:ilvl w:val="0"/>
                <w:numId w:val="1"/>
              </w:numPr>
              <w:spacing w:before="120" w:after="120"/>
              <w:ind w:left="747" w:hanging="284"/>
              <w:jc w:val="both"/>
              <w:rPr>
                <w:sz w:val="24"/>
                <w:szCs w:val="24"/>
                <w:lang w:val="bg-BG"/>
              </w:rPr>
            </w:pPr>
            <w:r w:rsidRPr="00D7371C">
              <w:rPr>
                <w:sz w:val="24"/>
                <w:szCs w:val="24"/>
                <w:lang w:val="bg-BG"/>
              </w:rPr>
              <w:t>Прилагане на политики, насочени към повишаване на социалния статус на учителската професията и на нейната привлекателност. Повишаване квалификацията на педагогическите специалисти.</w:t>
            </w:r>
          </w:p>
          <w:p w:rsidR="00D7371C" w:rsidRPr="00D7371C" w:rsidRDefault="00D7371C" w:rsidP="004B5016">
            <w:pPr>
              <w:numPr>
                <w:ilvl w:val="0"/>
                <w:numId w:val="1"/>
              </w:numPr>
              <w:spacing w:before="120" w:after="120"/>
              <w:ind w:left="747" w:hanging="284"/>
              <w:jc w:val="both"/>
              <w:rPr>
                <w:sz w:val="24"/>
                <w:szCs w:val="24"/>
                <w:lang w:val="bg-BG"/>
              </w:rPr>
            </w:pPr>
            <w:r w:rsidRPr="00D7371C">
              <w:rPr>
                <w:sz w:val="24"/>
                <w:szCs w:val="24"/>
                <w:lang w:val="bg-BG"/>
              </w:rPr>
              <w:t xml:space="preserve">Повишаване на качеството на образователната система. Базисна политика в предучилищното и училищното образование е компетентностният подход, свързан със смяна на отправната точка в обучението от преподаване на знания към овладяване на ключовите компетентности. </w:t>
            </w:r>
          </w:p>
          <w:p w:rsidR="00D7371C" w:rsidRPr="00D7371C" w:rsidRDefault="00D7371C" w:rsidP="00493A56">
            <w:pPr>
              <w:ind w:firstLine="463"/>
              <w:jc w:val="both"/>
              <w:rPr>
                <w:sz w:val="24"/>
                <w:szCs w:val="24"/>
                <w:lang w:val="bg-BG"/>
              </w:rPr>
            </w:pPr>
            <w:r w:rsidRPr="00D7371C">
              <w:rPr>
                <w:sz w:val="24"/>
                <w:szCs w:val="24"/>
                <w:lang w:val="bg-BG"/>
              </w:rPr>
              <w:t>Стратегическата рамка за развитие на образованието, обучението и ученето в Република България (2021 – 2030) определя, че в периода от 2021 година до 2030 година българската образователна система е призвана да подготви за личностна и професионална реализация поколението от деца и ученици, които ще навлизат в активна трудова възраст в следващите поне пет десетилетия.</w:t>
            </w:r>
          </w:p>
          <w:p w:rsidR="00D7371C" w:rsidRPr="00D7371C" w:rsidRDefault="00D7371C" w:rsidP="00493A56">
            <w:pPr>
              <w:spacing w:before="120" w:after="120"/>
              <w:ind w:firstLine="463"/>
              <w:rPr>
                <w:b/>
                <w:bCs/>
                <w:sz w:val="24"/>
                <w:szCs w:val="24"/>
                <w:lang w:val="bg-BG"/>
              </w:rPr>
            </w:pPr>
            <w:r w:rsidRPr="00D7371C">
              <w:rPr>
                <w:b/>
                <w:bCs/>
                <w:sz w:val="24"/>
                <w:szCs w:val="24"/>
                <w:lang w:val="bg-BG"/>
              </w:rPr>
              <w:t>2. Специфични цели на училището</w:t>
            </w:r>
          </w:p>
          <w:p w:rsidR="00D7371C" w:rsidRPr="00D7371C" w:rsidRDefault="00D7371C" w:rsidP="00493A56">
            <w:pPr>
              <w:spacing w:before="120" w:after="120"/>
              <w:ind w:firstLine="463"/>
              <w:rPr>
                <w:b/>
                <w:bCs/>
                <w:sz w:val="24"/>
                <w:szCs w:val="24"/>
                <w:lang w:val="bg-BG"/>
              </w:rPr>
            </w:pPr>
            <w:r w:rsidRPr="00D7371C">
              <w:rPr>
                <w:b/>
                <w:bCs/>
                <w:sz w:val="24"/>
                <w:szCs w:val="24"/>
                <w:lang w:val="bg-BG"/>
              </w:rPr>
              <w:t>2.1. Стратегически цели.</w:t>
            </w:r>
          </w:p>
          <w:p w:rsidR="00D7371C" w:rsidRPr="00D7371C" w:rsidRDefault="00D7371C" w:rsidP="00493A56">
            <w:pPr>
              <w:spacing w:before="120" w:after="120"/>
              <w:ind w:firstLine="463"/>
              <w:rPr>
                <w:b/>
                <w:bCs/>
                <w:sz w:val="24"/>
                <w:szCs w:val="24"/>
                <w:lang w:val="bg-BG"/>
              </w:rPr>
            </w:pPr>
            <w:r w:rsidRPr="00D7371C">
              <w:rPr>
                <w:b/>
                <w:bCs/>
                <w:sz w:val="24"/>
                <w:szCs w:val="24"/>
                <w:lang w:val="bg-BG"/>
              </w:rPr>
              <w:t xml:space="preserve">2.1.1. </w:t>
            </w:r>
            <w:r w:rsidRPr="00D7371C">
              <w:rPr>
                <w:sz w:val="24"/>
                <w:szCs w:val="24"/>
                <w:lang w:val="bg-BG"/>
              </w:rPr>
              <w:t>Повишаване на качеството и ефективността на образователния процес чрез личностно-ориентирания подход и стимулиране на развитието, творческите заложби и потенциала на всеки ученик.</w:t>
            </w:r>
          </w:p>
          <w:p w:rsidR="00D7371C" w:rsidRPr="00D7371C" w:rsidRDefault="00D7371C" w:rsidP="00493A56">
            <w:pPr>
              <w:spacing w:before="120" w:after="120"/>
              <w:ind w:firstLine="463"/>
              <w:rPr>
                <w:b/>
                <w:bCs/>
                <w:sz w:val="24"/>
                <w:szCs w:val="24"/>
                <w:lang w:val="bg-BG"/>
              </w:rPr>
            </w:pPr>
            <w:r w:rsidRPr="00D7371C">
              <w:rPr>
                <w:b/>
                <w:bCs/>
                <w:sz w:val="24"/>
                <w:szCs w:val="24"/>
                <w:lang w:val="bg-BG"/>
              </w:rPr>
              <w:t xml:space="preserve">2.1.2. </w:t>
            </w:r>
            <w:r w:rsidRPr="00D7371C">
              <w:rPr>
                <w:sz w:val="24"/>
                <w:szCs w:val="24"/>
                <w:lang w:val="bg-BG"/>
              </w:rPr>
              <w:t>Осигуряване на съвременна материална и технологична обезпеченост за провеждане на висококачествен образователно-възпитателен процес в училището.</w:t>
            </w:r>
          </w:p>
          <w:p w:rsidR="00D7371C" w:rsidRPr="00D7371C" w:rsidRDefault="00D7371C" w:rsidP="004B5016">
            <w:pPr>
              <w:numPr>
                <w:ilvl w:val="1"/>
                <w:numId w:val="9"/>
              </w:numPr>
              <w:ind w:left="839" w:hanging="426"/>
              <w:rPr>
                <w:b/>
                <w:bCs/>
                <w:sz w:val="24"/>
                <w:szCs w:val="24"/>
                <w:lang w:val="bg-BG"/>
              </w:rPr>
            </w:pPr>
            <w:r w:rsidRPr="00D7371C">
              <w:rPr>
                <w:b/>
                <w:bCs/>
                <w:sz w:val="24"/>
                <w:szCs w:val="24"/>
                <w:lang w:val="bg-BG"/>
              </w:rPr>
              <w:t xml:space="preserve">Оперативни цели </w:t>
            </w:r>
          </w:p>
          <w:p w:rsidR="00D7371C" w:rsidRDefault="00D7371C" w:rsidP="00493A56">
            <w:pPr>
              <w:spacing w:before="120" w:after="120"/>
              <w:ind w:firstLine="463"/>
              <w:rPr>
                <w:sz w:val="24"/>
                <w:szCs w:val="24"/>
                <w:lang w:val="bg-BG"/>
              </w:rPr>
            </w:pPr>
            <w:r w:rsidRPr="00D7371C">
              <w:rPr>
                <w:sz w:val="24"/>
                <w:szCs w:val="24"/>
                <w:lang w:val="bg-BG"/>
              </w:rPr>
              <w:t>Оперативните цели са посочени в плана за действие, съгласно приоритетните области, определени в чл. 263, ал. 4 от ЗПУО.</w:t>
            </w:r>
          </w:p>
          <w:p w:rsidR="004B284F" w:rsidRDefault="004B284F" w:rsidP="00493A56">
            <w:pPr>
              <w:spacing w:before="120" w:after="120"/>
              <w:ind w:firstLine="463"/>
              <w:rPr>
                <w:sz w:val="24"/>
                <w:szCs w:val="24"/>
                <w:lang w:val="bg-BG"/>
              </w:rPr>
            </w:pPr>
          </w:p>
          <w:p w:rsidR="004B284F" w:rsidRPr="004B284F" w:rsidRDefault="004B284F" w:rsidP="004B284F">
            <w:pPr>
              <w:jc w:val="both"/>
              <w:rPr>
                <w:sz w:val="24"/>
                <w:szCs w:val="24"/>
                <w:lang w:val="bg-BG"/>
              </w:rPr>
            </w:pPr>
            <w:r w:rsidRPr="004B284F">
              <w:rPr>
                <w:sz w:val="24"/>
                <w:szCs w:val="24"/>
                <w:lang w:val="bg-BG"/>
              </w:rPr>
              <w:t xml:space="preserve">Стратегията е </w:t>
            </w:r>
            <w:r w:rsidR="001F3BB5">
              <w:rPr>
                <w:sz w:val="24"/>
                <w:szCs w:val="24"/>
                <w:lang w:val="bg-BG"/>
              </w:rPr>
              <w:t>актуализирана приета на Педагогически съвет №11/10.09.2025</w:t>
            </w:r>
            <w:r w:rsidR="00B90339">
              <w:rPr>
                <w:sz w:val="24"/>
                <w:szCs w:val="24"/>
                <w:lang w:val="bg-BG"/>
              </w:rPr>
              <w:t xml:space="preserve"> </w:t>
            </w:r>
            <w:r w:rsidR="001F3BB5">
              <w:rPr>
                <w:sz w:val="24"/>
                <w:szCs w:val="24"/>
                <w:lang w:val="bg-BG"/>
              </w:rPr>
              <w:t xml:space="preserve">г., </w:t>
            </w:r>
            <w:r w:rsidRPr="004B284F">
              <w:rPr>
                <w:sz w:val="24"/>
                <w:szCs w:val="24"/>
                <w:lang w:val="bg-BG"/>
              </w:rPr>
              <w:t xml:space="preserve">и е </w:t>
            </w:r>
            <w:r w:rsidR="001F3BB5">
              <w:rPr>
                <w:sz w:val="24"/>
                <w:szCs w:val="24"/>
                <w:lang w:val="bg-BG"/>
              </w:rPr>
              <w:t>утвърдена със заповед № 614</w:t>
            </w:r>
            <w:r w:rsidRPr="004B284F">
              <w:rPr>
                <w:sz w:val="24"/>
                <w:szCs w:val="24"/>
                <w:lang w:val="bg-BG"/>
              </w:rPr>
              <w:t>/</w:t>
            </w:r>
            <w:r w:rsidR="001F3BB5">
              <w:rPr>
                <w:sz w:val="24"/>
                <w:szCs w:val="24"/>
                <w:lang w:val="bg-BG"/>
              </w:rPr>
              <w:t>11.09.2025</w:t>
            </w:r>
            <w:r w:rsidRPr="004B284F">
              <w:rPr>
                <w:sz w:val="24"/>
                <w:szCs w:val="24"/>
                <w:lang w:val="bg-BG"/>
              </w:rPr>
              <w:t xml:space="preserve"> г. на директора на училището.</w:t>
            </w:r>
          </w:p>
          <w:p w:rsidR="004B284F" w:rsidRPr="004B284F" w:rsidRDefault="004B284F" w:rsidP="00493A56">
            <w:pPr>
              <w:spacing w:before="120" w:after="120"/>
              <w:ind w:firstLine="463"/>
              <w:rPr>
                <w:sz w:val="24"/>
                <w:szCs w:val="24"/>
                <w:lang w:val="ru-RU"/>
              </w:rPr>
            </w:pPr>
          </w:p>
          <w:p w:rsidR="004B284F" w:rsidRDefault="004B284F" w:rsidP="00493A56">
            <w:pPr>
              <w:spacing w:before="120" w:after="120"/>
              <w:ind w:firstLine="463"/>
              <w:rPr>
                <w:sz w:val="24"/>
                <w:szCs w:val="24"/>
                <w:lang w:val="bg-BG"/>
              </w:rPr>
            </w:pPr>
          </w:p>
          <w:p w:rsidR="00D7371C" w:rsidRPr="00493A56" w:rsidRDefault="00D7371C" w:rsidP="001F3BB5">
            <w:pPr>
              <w:autoSpaceDE w:val="0"/>
              <w:autoSpaceDN w:val="0"/>
              <w:adjustRightInd w:val="0"/>
              <w:spacing w:line="300" w:lineRule="exact"/>
              <w:jc w:val="both"/>
              <w:rPr>
                <w:sz w:val="24"/>
                <w:szCs w:val="24"/>
                <w:lang w:val="bg-BG"/>
              </w:rPr>
            </w:pPr>
          </w:p>
        </w:tc>
      </w:tr>
      <w:tr w:rsidR="00E465C0" w:rsidRPr="00493A56" w:rsidTr="00646F59">
        <w:trPr>
          <w:jc w:val="center"/>
        </w:trPr>
        <w:tc>
          <w:tcPr>
            <w:tcW w:w="9639" w:type="dxa"/>
            <w:shd w:val="clear" w:color="auto" w:fill="auto"/>
          </w:tcPr>
          <w:p w:rsidR="00E465C0" w:rsidRPr="00D7371C" w:rsidRDefault="00E465C0" w:rsidP="005E03C0">
            <w:pPr>
              <w:spacing w:line="276" w:lineRule="auto"/>
              <w:rPr>
                <w:rFonts w:eastAsia="Calibri"/>
                <w:i/>
                <w:color w:val="FF0000"/>
                <w:sz w:val="24"/>
                <w:szCs w:val="24"/>
                <w:lang w:val="bg-BG"/>
              </w:rPr>
            </w:pPr>
          </w:p>
        </w:tc>
      </w:tr>
    </w:tbl>
    <w:p w:rsidR="00DE475C" w:rsidRPr="00440E9D" w:rsidRDefault="00DE475C" w:rsidP="004B284F">
      <w:pPr>
        <w:rPr>
          <w:sz w:val="24"/>
          <w:szCs w:val="24"/>
          <w:lang w:val="ru-RU"/>
        </w:rPr>
      </w:pPr>
    </w:p>
    <w:sectPr w:rsidR="00DE475C" w:rsidRPr="00440E9D" w:rsidSect="00B90339">
      <w:footerReference w:type="even" r:id="rId11"/>
      <w:footerReference w:type="default" r:id="rId12"/>
      <w:pgSz w:w="11906" w:h="16838" w:code="9"/>
      <w:pgMar w:top="851" w:right="1797" w:bottom="136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A2C" w:rsidRDefault="00E35A2C">
      <w:r>
        <w:separator/>
      </w:r>
    </w:p>
  </w:endnote>
  <w:endnote w:type="continuationSeparator" w:id="0">
    <w:p w:rsidR="00E35A2C" w:rsidRDefault="00E3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Iskoola Pota">
    <w:charset w:val="00"/>
    <w:family w:val="swiss"/>
    <w:pitch w:val="variable"/>
    <w:sig w:usb0="00000003" w:usb1="00000000" w:usb2="00000200" w:usb3="00000000" w:csb0="00000001"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ung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00E" w:rsidRDefault="002150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500E" w:rsidRDefault="0021500E">
    <w:pPr>
      <w:pStyle w:val="Footer"/>
      <w:ind w:right="360"/>
    </w:pPr>
  </w:p>
  <w:p w:rsidR="0021500E" w:rsidRDefault="002150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00E" w:rsidRPr="00346E33" w:rsidRDefault="0021500E">
    <w:pPr>
      <w:pStyle w:val="Footer"/>
      <w:framePr w:wrap="around" w:vAnchor="text" w:hAnchor="margin" w:xAlign="right" w:y="1"/>
      <w:rPr>
        <w:rStyle w:val="PageNumber"/>
        <w:sz w:val="22"/>
      </w:rPr>
    </w:pPr>
    <w:r w:rsidRPr="00346E33">
      <w:rPr>
        <w:rStyle w:val="PageNumber"/>
        <w:sz w:val="20"/>
      </w:rPr>
      <w:fldChar w:fldCharType="begin"/>
    </w:r>
    <w:r w:rsidRPr="00346E33">
      <w:rPr>
        <w:rStyle w:val="PageNumber"/>
        <w:sz w:val="20"/>
      </w:rPr>
      <w:instrText xml:space="preserve">PAGE  </w:instrText>
    </w:r>
    <w:r w:rsidRPr="00346E33">
      <w:rPr>
        <w:rStyle w:val="PageNumber"/>
        <w:sz w:val="20"/>
      </w:rPr>
      <w:fldChar w:fldCharType="separate"/>
    </w:r>
    <w:r w:rsidR="00E35A2C">
      <w:rPr>
        <w:rStyle w:val="PageNumber"/>
        <w:noProof/>
        <w:sz w:val="20"/>
      </w:rPr>
      <w:t>1</w:t>
    </w:r>
    <w:r w:rsidRPr="00346E33">
      <w:rPr>
        <w:rStyle w:val="PageNumber"/>
        <w:sz w:val="20"/>
      </w:rPr>
      <w:fldChar w:fldCharType="end"/>
    </w:r>
  </w:p>
  <w:p w:rsidR="0021500E" w:rsidRDefault="0021500E">
    <w:pPr>
      <w:pStyle w:val="Footer"/>
      <w:ind w:right="360"/>
      <w:rPr>
        <w:lang w:val="bg-BG"/>
      </w:rPr>
    </w:pPr>
  </w:p>
  <w:p w:rsidR="0021500E" w:rsidRDefault="002150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A2C" w:rsidRDefault="00E35A2C">
      <w:r>
        <w:separator/>
      </w:r>
    </w:p>
  </w:footnote>
  <w:footnote w:type="continuationSeparator" w:id="0">
    <w:p w:rsidR="00E35A2C" w:rsidRDefault="00E35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2pt;height:46.2pt" o:bullet="t">
        <v:imagedata r:id="rId1" o:title="Картина11 - без фон"/>
      </v:shape>
    </w:pict>
  </w:numPicBullet>
  <w:numPicBullet w:numPicBulletId="1">
    <w:pict>
      <v:shape id="_x0000_i1029" type="#_x0000_t75" style="width:191.4pt;height:191.4pt" o:bullet="t">
        <v:imagedata r:id="rId2" o:title="Важ но - без фон"/>
      </v:shape>
    </w:pict>
  </w:numPicBullet>
  <w:abstractNum w:abstractNumId="0" w15:restartNumberingAfterBreak="0">
    <w:nsid w:val="0B805242"/>
    <w:multiLevelType w:val="multilevel"/>
    <w:tmpl w:val="B78CF0CC"/>
    <w:lvl w:ilvl="0">
      <w:start w:val="1"/>
      <w:numFmt w:val="decimal"/>
      <w:lvlText w:val="%1."/>
      <w:lvlJc w:val="left"/>
      <w:pPr>
        <w:ind w:left="720" w:hanging="360"/>
      </w:pPr>
      <w:rPr>
        <w:rFonts w:hint="default"/>
        <w:i w:val="0"/>
        <w:iCs w:val="0"/>
      </w:rPr>
    </w:lvl>
    <w:lvl w:ilvl="1">
      <w:start w:val="2"/>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 w15:restartNumberingAfterBreak="0">
    <w:nsid w:val="10B5274F"/>
    <w:multiLevelType w:val="hybridMultilevel"/>
    <w:tmpl w:val="2C38B332"/>
    <w:lvl w:ilvl="0" w:tplc="04090001">
      <w:start w:val="1"/>
      <w:numFmt w:val="bullet"/>
      <w:lvlText w:val=""/>
      <w:lvlJc w:val="left"/>
      <w:pPr>
        <w:tabs>
          <w:tab w:val="num" w:pos="720"/>
        </w:tabs>
        <w:ind w:left="720" w:hanging="360"/>
      </w:pPr>
      <w:rPr>
        <w:rFonts w:ascii="Symbol" w:hAnsi="Symbol" w:hint="default"/>
      </w:rPr>
    </w:lvl>
    <w:lvl w:ilvl="1" w:tplc="FFFFFFFF">
      <w:numFmt w:val="bullet"/>
      <w:lvlText w:val=""/>
      <w:lvlPicBulletId w:val="1"/>
      <w:lvlJc w:val="left"/>
      <w:pPr>
        <w:tabs>
          <w:tab w:val="num" w:pos="1440"/>
        </w:tabs>
        <w:ind w:left="1440" w:hanging="360"/>
      </w:pPr>
      <w:rPr>
        <w:rFonts w:ascii="Symbol" w:eastAsia="Courier" w:hAnsi="Symbol" w:cs="Iskoola Pota" w:hint="default"/>
        <w:b/>
        <w:color w:val="auto"/>
        <w:sz w:val="36"/>
        <w:szCs w:val="36"/>
      </w:rPr>
    </w:lvl>
    <w:lvl w:ilvl="2" w:tplc="FFFFFFFF">
      <w:start w:val="1"/>
      <w:numFmt w:val="bullet"/>
      <w:lvlText w:val=""/>
      <w:lvlJc w:val="left"/>
      <w:pPr>
        <w:tabs>
          <w:tab w:val="num" w:pos="2160"/>
        </w:tabs>
        <w:ind w:left="2160" w:hanging="360"/>
      </w:pPr>
      <w:rPr>
        <w:rFonts w:ascii="Wingdings" w:eastAsia="Courier" w:hAnsi="Wingdings" w:cs="Iskoola Pota" w:hint="default"/>
        <w:b/>
        <w:sz w:val="28"/>
        <w:szCs w:val="28"/>
      </w:rPr>
    </w:lvl>
    <w:lvl w:ilvl="3" w:tplc="FFFFFFFF">
      <w:numFmt w:val="bullet"/>
      <w:lvlText w:val=""/>
      <w:lvlPicBulletId w:val="0"/>
      <w:lvlJc w:val="left"/>
      <w:pPr>
        <w:tabs>
          <w:tab w:val="num" w:pos="2880"/>
        </w:tabs>
        <w:ind w:left="2880" w:hanging="360"/>
      </w:pPr>
      <w:rPr>
        <w:rFonts w:ascii="Symbol" w:eastAsia="Helv" w:hAnsi="Symbol" w:cs="Helv" w:hint="default"/>
        <w:b/>
        <w:color w:val="auto"/>
        <w:sz w:val="36"/>
        <w:szCs w:val="36"/>
      </w:rPr>
    </w:lvl>
    <w:lvl w:ilvl="4" w:tplc="FFFFFFFF">
      <w:numFmt w:val="bullet"/>
      <w:lvlText w:val=""/>
      <w:lvlJc w:val="left"/>
      <w:pPr>
        <w:tabs>
          <w:tab w:val="num" w:pos="3600"/>
        </w:tabs>
        <w:ind w:left="3600" w:hanging="360"/>
      </w:pPr>
      <w:rPr>
        <w:rFonts w:ascii="Wingdings" w:eastAsia="Tunga" w:hAnsi="Wingdings" w:cs="Tunga" w:hint="default"/>
        <w:b/>
        <w:color w:val="auto"/>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B3B0E"/>
    <w:multiLevelType w:val="multilevel"/>
    <w:tmpl w:val="01AECDB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 w15:restartNumberingAfterBreak="0">
    <w:nsid w:val="16160BD0"/>
    <w:multiLevelType w:val="hybridMultilevel"/>
    <w:tmpl w:val="26D29160"/>
    <w:lvl w:ilvl="0" w:tplc="D2BE51C4">
      <w:start w:val="2021"/>
      <w:numFmt w:val="bullet"/>
      <w:lvlText w:val="-"/>
      <w:lvlJc w:val="left"/>
      <w:pPr>
        <w:ind w:left="823" w:hanging="360"/>
      </w:pPr>
      <w:rPr>
        <w:rFonts w:ascii="Times New Roman" w:eastAsia="Times New Roman" w:hAnsi="Times New Roman" w:cs="Times New Roman" w:hint="default"/>
      </w:rPr>
    </w:lvl>
    <w:lvl w:ilvl="1" w:tplc="04020003" w:tentative="1">
      <w:start w:val="1"/>
      <w:numFmt w:val="bullet"/>
      <w:lvlText w:val="o"/>
      <w:lvlJc w:val="left"/>
      <w:pPr>
        <w:ind w:left="1543" w:hanging="360"/>
      </w:pPr>
      <w:rPr>
        <w:rFonts w:ascii="Courier New" w:hAnsi="Courier New" w:cs="Courier New" w:hint="default"/>
      </w:rPr>
    </w:lvl>
    <w:lvl w:ilvl="2" w:tplc="04020005" w:tentative="1">
      <w:start w:val="1"/>
      <w:numFmt w:val="bullet"/>
      <w:lvlText w:val=""/>
      <w:lvlJc w:val="left"/>
      <w:pPr>
        <w:ind w:left="2263" w:hanging="360"/>
      </w:pPr>
      <w:rPr>
        <w:rFonts w:ascii="Wingdings" w:hAnsi="Wingdings" w:hint="default"/>
      </w:rPr>
    </w:lvl>
    <w:lvl w:ilvl="3" w:tplc="04020001" w:tentative="1">
      <w:start w:val="1"/>
      <w:numFmt w:val="bullet"/>
      <w:lvlText w:val=""/>
      <w:lvlJc w:val="left"/>
      <w:pPr>
        <w:ind w:left="2983" w:hanging="360"/>
      </w:pPr>
      <w:rPr>
        <w:rFonts w:ascii="Symbol" w:hAnsi="Symbol" w:hint="default"/>
      </w:rPr>
    </w:lvl>
    <w:lvl w:ilvl="4" w:tplc="04020003" w:tentative="1">
      <w:start w:val="1"/>
      <w:numFmt w:val="bullet"/>
      <w:lvlText w:val="o"/>
      <w:lvlJc w:val="left"/>
      <w:pPr>
        <w:ind w:left="3703" w:hanging="360"/>
      </w:pPr>
      <w:rPr>
        <w:rFonts w:ascii="Courier New" w:hAnsi="Courier New" w:cs="Courier New" w:hint="default"/>
      </w:rPr>
    </w:lvl>
    <w:lvl w:ilvl="5" w:tplc="04020005" w:tentative="1">
      <w:start w:val="1"/>
      <w:numFmt w:val="bullet"/>
      <w:lvlText w:val=""/>
      <w:lvlJc w:val="left"/>
      <w:pPr>
        <w:ind w:left="4423" w:hanging="360"/>
      </w:pPr>
      <w:rPr>
        <w:rFonts w:ascii="Wingdings" w:hAnsi="Wingdings" w:hint="default"/>
      </w:rPr>
    </w:lvl>
    <w:lvl w:ilvl="6" w:tplc="04020001" w:tentative="1">
      <w:start w:val="1"/>
      <w:numFmt w:val="bullet"/>
      <w:lvlText w:val=""/>
      <w:lvlJc w:val="left"/>
      <w:pPr>
        <w:ind w:left="5143" w:hanging="360"/>
      </w:pPr>
      <w:rPr>
        <w:rFonts w:ascii="Symbol" w:hAnsi="Symbol" w:hint="default"/>
      </w:rPr>
    </w:lvl>
    <w:lvl w:ilvl="7" w:tplc="04020003" w:tentative="1">
      <w:start w:val="1"/>
      <w:numFmt w:val="bullet"/>
      <w:lvlText w:val="o"/>
      <w:lvlJc w:val="left"/>
      <w:pPr>
        <w:ind w:left="5863" w:hanging="360"/>
      </w:pPr>
      <w:rPr>
        <w:rFonts w:ascii="Courier New" w:hAnsi="Courier New" w:cs="Courier New" w:hint="default"/>
      </w:rPr>
    </w:lvl>
    <w:lvl w:ilvl="8" w:tplc="04020005" w:tentative="1">
      <w:start w:val="1"/>
      <w:numFmt w:val="bullet"/>
      <w:lvlText w:val=""/>
      <w:lvlJc w:val="left"/>
      <w:pPr>
        <w:ind w:left="6583" w:hanging="360"/>
      </w:pPr>
      <w:rPr>
        <w:rFonts w:ascii="Wingdings" w:hAnsi="Wingdings" w:hint="default"/>
      </w:rPr>
    </w:lvl>
  </w:abstractNum>
  <w:abstractNum w:abstractNumId="4" w15:restartNumberingAfterBreak="0">
    <w:nsid w:val="1A415992"/>
    <w:multiLevelType w:val="multilevel"/>
    <w:tmpl w:val="01AECDB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 w15:restartNumberingAfterBreak="0">
    <w:nsid w:val="201A2DF8"/>
    <w:multiLevelType w:val="hybridMultilevel"/>
    <w:tmpl w:val="B644CADE"/>
    <w:lvl w:ilvl="0" w:tplc="F84C29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53F1A2C"/>
    <w:multiLevelType w:val="hybridMultilevel"/>
    <w:tmpl w:val="163EC2E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511FC"/>
    <w:multiLevelType w:val="hybridMultilevel"/>
    <w:tmpl w:val="7FB02376"/>
    <w:lvl w:ilvl="0" w:tplc="ED7A059C">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8" w15:restartNumberingAfterBreak="0">
    <w:nsid w:val="343C1276"/>
    <w:multiLevelType w:val="hybridMultilevel"/>
    <w:tmpl w:val="B3A40D4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394712D2"/>
    <w:multiLevelType w:val="hybridMultilevel"/>
    <w:tmpl w:val="95321D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6E748D"/>
    <w:multiLevelType w:val="hybridMultilevel"/>
    <w:tmpl w:val="DDE4290A"/>
    <w:lvl w:ilvl="0" w:tplc="084C9886">
      <w:start w:val="2023"/>
      <w:numFmt w:val="bullet"/>
      <w:lvlText w:val="-"/>
      <w:lvlJc w:val="left"/>
      <w:pPr>
        <w:ind w:left="823" w:hanging="360"/>
      </w:pPr>
      <w:rPr>
        <w:rFonts w:ascii="Times New Roman" w:eastAsia="Times New Roman" w:hAnsi="Times New Roman" w:cs="Times New Roman" w:hint="default"/>
      </w:rPr>
    </w:lvl>
    <w:lvl w:ilvl="1" w:tplc="04020003" w:tentative="1">
      <w:start w:val="1"/>
      <w:numFmt w:val="bullet"/>
      <w:lvlText w:val="o"/>
      <w:lvlJc w:val="left"/>
      <w:pPr>
        <w:ind w:left="1543" w:hanging="360"/>
      </w:pPr>
      <w:rPr>
        <w:rFonts w:ascii="Courier New" w:hAnsi="Courier New" w:cs="Courier New" w:hint="default"/>
      </w:rPr>
    </w:lvl>
    <w:lvl w:ilvl="2" w:tplc="04020005" w:tentative="1">
      <w:start w:val="1"/>
      <w:numFmt w:val="bullet"/>
      <w:lvlText w:val=""/>
      <w:lvlJc w:val="left"/>
      <w:pPr>
        <w:ind w:left="2263" w:hanging="360"/>
      </w:pPr>
      <w:rPr>
        <w:rFonts w:ascii="Wingdings" w:hAnsi="Wingdings" w:hint="default"/>
      </w:rPr>
    </w:lvl>
    <w:lvl w:ilvl="3" w:tplc="04020001" w:tentative="1">
      <w:start w:val="1"/>
      <w:numFmt w:val="bullet"/>
      <w:lvlText w:val=""/>
      <w:lvlJc w:val="left"/>
      <w:pPr>
        <w:ind w:left="2983" w:hanging="360"/>
      </w:pPr>
      <w:rPr>
        <w:rFonts w:ascii="Symbol" w:hAnsi="Symbol" w:hint="default"/>
      </w:rPr>
    </w:lvl>
    <w:lvl w:ilvl="4" w:tplc="04020003" w:tentative="1">
      <w:start w:val="1"/>
      <w:numFmt w:val="bullet"/>
      <w:lvlText w:val="o"/>
      <w:lvlJc w:val="left"/>
      <w:pPr>
        <w:ind w:left="3703" w:hanging="360"/>
      </w:pPr>
      <w:rPr>
        <w:rFonts w:ascii="Courier New" w:hAnsi="Courier New" w:cs="Courier New" w:hint="default"/>
      </w:rPr>
    </w:lvl>
    <w:lvl w:ilvl="5" w:tplc="04020005" w:tentative="1">
      <w:start w:val="1"/>
      <w:numFmt w:val="bullet"/>
      <w:lvlText w:val=""/>
      <w:lvlJc w:val="left"/>
      <w:pPr>
        <w:ind w:left="4423" w:hanging="360"/>
      </w:pPr>
      <w:rPr>
        <w:rFonts w:ascii="Wingdings" w:hAnsi="Wingdings" w:hint="default"/>
      </w:rPr>
    </w:lvl>
    <w:lvl w:ilvl="6" w:tplc="04020001" w:tentative="1">
      <w:start w:val="1"/>
      <w:numFmt w:val="bullet"/>
      <w:lvlText w:val=""/>
      <w:lvlJc w:val="left"/>
      <w:pPr>
        <w:ind w:left="5143" w:hanging="360"/>
      </w:pPr>
      <w:rPr>
        <w:rFonts w:ascii="Symbol" w:hAnsi="Symbol" w:hint="default"/>
      </w:rPr>
    </w:lvl>
    <w:lvl w:ilvl="7" w:tplc="04020003" w:tentative="1">
      <w:start w:val="1"/>
      <w:numFmt w:val="bullet"/>
      <w:lvlText w:val="o"/>
      <w:lvlJc w:val="left"/>
      <w:pPr>
        <w:ind w:left="5863" w:hanging="360"/>
      </w:pPr>
      <w:rPr>
        <w:rFonts w:ascii="Courier New" w:hAnsi="Courier New" w:cs="Courier New" w:hint="default"/>
      </w:rPr>
    </w:lvl>
    <w:lvl w:ilvl="8" w:tplc="04020005" w:tentative="1">
      <w:start w:val="1"/>
      <w:numFmt w:val="bullet"/>
      <w:lvlText w:val=""/>
      <w:lvlJc w:val="left"/>
      <w:pPr>
        <w:ind w:left="6583" w:hanging="360"/>
      </w:pPr>
      <w:rPr>
        <w:rFonts w:ascii="Wingdings" w:hAnsi="Wingdings" w:hint="default"/>
      </w:rPr>
    </w:lvl>
  </w:abstractNum>
  <w:abstractNum w:abstractNumId="11" w15:restartNumberingAfterBreak="0">
    <w:nsid w:val="49701079"/>
    <w:multiLevelType w:val="hybridMultilevel"/>
    <w:tmpl w:val="A20665A6"/>
    <w:lvl w:ilvl="0" w:tplc="41EA13BE">
      <w:start w:val="1"/>
      <w:numFmt w:val="decimal"/>
      <w:lvlText w:val="%1."/>
      <w:lvlJc w:val="left"/>
      <w:pPr>
        <w:ind w:left="1146" w:hanging="360"/>
      </w:pPr>
      <w:rPr>
        <w:rFonts w:hint="default"/>
      </w:rPr>
    </w:lvl>
    <w:lvl w:ilvl="1" w:tplc="04020019">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2" w15:restartNumberingAfterBreak="0">
    <w:nsid w:val="4AC76E88"/>
    <w:multiLevelType w:val="hybridMultilevel"/>
    <w:tmpl w:val="48D81C00"/>
    <w:lvl w:ilvl="0" w:tplc="F84C29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CB04E14"/>
    <w:multiLevelType w:val="multilevel"/>
    <w:tmpl w:val="EA3EDB64"/>
    <w:lvl w:ilvl="0">
      <w:start w:val="1"/>
      <w:numFmt w:val="bullet"/>
      <w:lvlText w:val=""/>
      <w:lvlJc w:val="left"/>
      <w:pPr>
        <w:ind w:left="1069" w:hanging="360"/>
      </w:pPr>
      <w:rPr>
        <w:rFonts w:ascii="Symbol" w:hAnsi="Symbol" w:hint="default"/>
      </w:rPr>
    </w:lvl>
    <w:lvl w:ilvl="1">
      <w:start w:val="1"/>
      <w:numFmt w:val="decimal"/>
      <w:isLgl/>
      <w:lvlText w:val="%1.%2."/>
      <w:lvlJc w:val="left"/>
      <w:pPr>
        <w:ind w:left="2062"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4" w15:restartNumberingAfterBreak="0">
    <w:nsid w:val="6135002D"/>
    <w:multiLevelType w:val="hybridMultilevel"/>
    <w:tmpl w:val="EFC6203C"/>
    <w:lvl w:ilvl="0" w:tplc="D7989C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19C5E7A"/>
    <w:multiLevelType w:val="hybridMultilevel"/>
    <w:tmpl w:val="2F80BE6E"/>
    <w:lvl w:ilvl="0" w:tplc="6DC237EE">
      <w:start w:val="2025"/>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2911096"/>
    <w:multiLevelType w:val="hybridMultilevel"/>
    <w:tmpl w:val="8D649B5A"/>
    <w:lvl w:ilvl="0" w:tplc="092C31DE">
      <w:start w:val="2021"/>
      <w:numFmt w:val="bullet"/>
      <w:lvlText w:val="-"/>
      <w:lvlJc w:val="left"/>
      <w:pPr>
        <w:ind w:left="823" w:hanging="360"/>
      </w:pPr>
      <w:rPr>
        <w:rFonts w:ascii="Times New Roman" w:eastAsia="Times New Roman" w:hAnsi="Times New Roman" w:cs="Times New Roman" w:hint="default"/>
      </w:rPr>
    </w:lvl>
    <w:lvl w:ilvl="1" w:tplc="04020003" w:tentative="1">
      <w:start w:val="1"/>
      <w:numFmt w:val="bullet"/>
      <w:lvlText w:val="o"/>
      <w:lvlJc w:val="left"/>
      <w:pPr>
        <w:ind w:left="1543" w:hanging="360"/>
      </w:pPr>
      <w:rPr>
        <w:rFonts w:ascii="Courier New" w:hAnsi="Courier New" w:cs="Courier New" w:hint="default"/>
      </w:rPr>
    </w:lvl>
    <w:lvl w:ilvl="2" w:tplc="04020005" w:tentative="1">
      <w:start w:val="1"/>
      <w:numFmt w:val="bullet"/>
      <w:lvlText w:val=""/>
      <w:lvlJc w:val="left"/>
      <w:pPr>
        <w:ind w:left="2263" w:hanging="360"/>
      </w:pPr>
      <w:rPr>
        <w:rFonts w:ascii="Wingdings" w:hAnsi="Wingdings" w:hint="default"/>
      </w:rPr>
    </w:lvl>
    <w:lvl w:ilvl="3" w:tplc="04020001" w:tentative="1">
      <w:start w:val="1"/>
      <w:numFmt w:val="bullet"/>
      <w:lvlText w:val=""/>
      <w:lvlJc w:val="left"/>
      <w:pPr>
        <w:ind w:left="2983" w:hanging="360"/>
      </w:pPr>
      <w:rPr>
        <w:rFonts w:ascii="Symbol" w:hAnsi="Symbol" w:hint="default"/>
      </w:rPr>
    </w:lvl>
    <w:lvl w:ilvl="4" w:tplc="04020003" w:tentative="1">
      <w:start w:val="1"/>
      <w:numFmt w:val="bullet"/>
      <w:lvlText w:val="o"/>
      <w:lvlJc w:val="left"/>
      <w:pPr>
        <w:ind w:left="3703" w:hanging="360"/>
      </w:pPr>
      <w:rPr>
        <w:rFonts w:ascii="Courier New" w:hAnsi="Courier New" w:cs="Courier New" w:hint="default"/>
      </w:rPr>
    </w:lvl>
    <w:lvl w:ilvl="5" w:tplc="04020005" w:tentative="1">
      <w:start w:val="1"/>
      <w:numFmt w:val="bullet"/>
      <w:lvlText w:val=""/>
      <w:lvlJc w:val="left"/>
      <w:pPr>
        <w:ind w:left="4423" w:hanging="360"/>
      </w:pPr>
      <w:rPr>
        <w:rFonts w:ascii="Wingdings" w:hAnsi="Wingdings" w:hint="default"/>
      </w:rPr>
    </w:lvl>
    <w:lvl w:ilvl="6" w:tplc="04020001" w:tentative="1">
      <w:start w:val="1"/>
      <w:numFmt w:val="bullet"/>
      <w:lvlText w:val=""/>
      <w:lvlJc w:val="left"/>
      <w:pPr>
        <w:ind w:left="5143" w:hanging="360"/>
      </w:pPr>
      <w:rPr>
        <w:rFonts w:ascii="Symbol" w:hAnsi="Symbol" w:hint="default"/>
      </w:rPr>
    </w:lvl>
    <w:lvl w:ilvl="7" w:tplc="04020003" w:tentative="1">
      <w:start w:val="1"/>
      <w:numFmt w:val="bullet"/>
      <w:lvlText w:val="o"/>
      <w:lvlJc w:val="left"/>
      <w:pPr>
        <w:ind w:left="5863" w:hanging="360"/>
      </w:pPr>
      <w:rPr>
        <w:rFonts w:ascii="Courier New" w:hAnsi="Courier New" w:cs="Courier New" w:hint="default"/>
      </w:rPr>
    </w:lvl>
    <w:lvl w:ilvl="8" w:tplc="04020005" w:tentative="1">
      <w:start w:val="1"/>
      <w:numFmt w:val="bullet"/>
      <w:lvlText w:val=""/>
      <w:lvlJc w:val="left"/>
      <w:pPr>
        <w:ind w:left="6583" w:hanging="360"/>
      </w:pPr>
      <w:rPr>
        <w:rFonts w:ascii="Wingdings" w:hAnsi="Wingdings" w:hint="default"/>
      </w:rPr>
    </w:lvl>
  </w:abstractNum>
  <w:abstractNum w:abstractNumId="17" w15:restartNumberingAfterBreak="0">
    <w:nsid w:val="62F11065"/>
    <w:multiLevelType w:val="hybridMultilevel"/>
    <w:tmpl w:val="88828A1E"/>
    <w:lvl w:ilvl="0" w:tplc="6650759E">
      <w:start w:val="2023"/>
      <w:numFmt w:val="decimal"/>
      <w:lvlText w:val="%1"/>
      <w:lvlJc w:val="left"/>
      <w:pPr>
        <w:ind w:left="1320" w:hanging="48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8" w15:restartNumberingAfterBreak="0">
    <w:nsid w:val="671C77FE"/>
    <w:multiLevelType w:val="hybridMultilevel"/>
    <w:tmpl w:val="57A482CA"/>
    <w:lvl w:ilvl="0" w:tplc="F84C29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686541CB"/>
    <w:multiLevelType w:val="hybridMultilevel"/>
    <w:tmpl w:val="C0C850C6"/>
    <w:lvl w:ilvl="0" w:tplc="73F4D83A">
      <w:start w:val="2025"/>
      <w:numFmt w:val="decimal"/>
      <w:lvlText w:val="%1"/>
      <w:lvlJc w:val="left"/>
      <w:pPr>
        <w:ind w:left="840" w:hanging="48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06510AF"/>
    <w:multiLevelType w:val="multilevel"/>
    <w:tmpl w:val="99BE9440"/>
    <w:lvl w:ilvl="0">
      <w:start w:val="1"/>
      <w:numFmt w:val="upperRoman"/>
      <w:lvlText w:val="%1."/>
      <w:lvlJc w:val="left"/>
      <w:pPr>
        <w:ind w:left="1146" w:hanging="720"/>
      </w:pPr>
      <w:rPr>
        <w:rFonts w:hint="default"/>
      </w:rPr>
    </w:lvl>
    <w:lvl w:ilvl="1">
      <w:start w:val="4"/>
      <w:numFmt w:val="decimal"/>
      <w:isLgl/>
      <w:lvlText w:val="%1.%2."/>
      <w:lvlJc w:val="left"/>
      <w:pPr>
        <w:ind w:left="1866" w:hanging="360"/>
      </w:pPr>
      <w:rPr>
        <w:rFonts w:hint="default"/>
      </w:rPr>
    </w:lvl>
    <w:lvl w:ilvl="2">
      <w:start w:val="1"/>
      <w:numFmt w:val="decimal"/>
      <w:isLgl/>
      <w:lvlText w:val="%1.%2.%3."/>
      <w:lvlJc w:val="left"/>
      <w:pPr>
        <w:ind w:left="3306" w:hanging="720"/>
      </w:pPr>
      <w:rPr>
        <w:rFonts w:hint="default"/>
      </w:rPr>
    </w:lvl>
    <w:lvl w:ilvl="3">
      <w:start w:val="1"/>
      <w:numFmt w:val="decimal"/>
      <w:isLgl/>
      <w:lvlText w:val="%1.%2.%3.%4."/>
      <w:lvlJc w:val="left"/>
      <w:pPr>
        <w:ind w:left="4386" w:hanging="720"/>
      </w:pPr>
      <w:rPr>
        <w:rFonts w:hint="default"/>
      </w:rPr>
    </w:lvl>
    <w:lvl w:ilvl="4">
      <w:start w:val="1"/>
      <w:numFmt w:val="decimal"/>
      <w:isLgl/>
      <w:lvlText w:val="%1.%2.%3.%4.%5."/>
      <w:lvlJc w:val="left"/>
      <w:pPr>
        <w:ind w:left="5826" w:hanging="1080"/>
      </w:pPr>
      <w:rPr>
        <w:rFonts w:hint="default"/>
      </w:rPr>
    </w:lvl>
    <w:lvl w:ilvl="5">
      <w:start w:val="1"/>
      <w:numFmt w:val="decimal"/>
      <w:isLgl/>
      <w:lvlText w:val="%1.%2.%3.%4.%5.%6."/>
      <w:lvlJc w:val="left"/>
      <w:pPr>
        <w:ind w:left="6906" w:hanging="1080"/>
      </w:pPr>
      <w:rPr>
        <w:rFonts w:hint="default"/>
      </w:rPr>
    </w:lvl>
    <w:lvl w:ilvl="6">
      <w:start w:val="1"/>
      <w:numFmt w:val="decimal"/>
      <w:isLgl/>
      <w:lvlText w:val="%1.%2.%3.%4.%5.%6.%7."/>
      <w:lvlJc w:val="left"/>
      <w:pPr>
        <w:ind w:left="8346" w:hanging="1440"/>
      </w:pPr>
      <w:rPr>
        <w:rFonts w:hint="default"/>
      </w:rPr>
    </w:lvl>
    <w:lvl w:ilvl="7">
      <w:start w:val="1"/>
      <w:numFmt w:val="decimal"/>
      <w:isLgl/>
      <w:lvlText w:val="%1.%2.%3.%4.%5.%6.%7.%8."/>
      <w:lvlJc w:val="left"/>
      <w:pPr>
        <w:ind w:left="9426" w:hanging="1440"/>
      </w:pPr>
      <w:rPr>
        <w:rFonts w:hint="default"/>
      </w:rPr>
    </w:lvl>
    <w:lvl w:ilvl="8">
      <w:start w:val="1"/>
      <w:numFmt w:val="decimal"/>
      <w:isLgl/>
      <w:lvlText w:val="%1.%2.%3.%4.%5.%6.%7.%8.%9."/>
      <w:lvlJc w:val="left"/>
      <w:pPr>
        <w:ind w:left="10866" w:hanging="1800"/>
      </w:pPr>
      <w:rPr>
        <w:rFonts w:hint="default"/>
      </w:rPr>
    </w:lvl>
  </w:abstractNum>
  <w:abstractNum w:abstractNumId="21" w15:restartNumberingAfterBreak="0">
    <w:nsid w:val="74470721"/>
    <w:multiLevelType w:val="multilevel"/>
    <w:tmpl w:val="9A2E6466"/>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15:restartNumberingAfterBreak="0">
    <w:nsid w:val="7F4C5B14"/>
    <w:multiLevelType w:val="hybridMultilevel"/>
    <w:tmpl w:val="8496173A"/>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num w:numId="1">
    <w:abstractNumId w:val="14"/>
  </w:num>
  <w:num w:numId="2">
    <w:abstractNumId w:val="20"/>
  </w:num>
  <w:num w:numId="3">
    <w:abstractNumId w:val="4"/>
  </w:num>
  <w:num w:numId="4">
    <w:abstractNumId w:val="5"/>
  </w:num>
  <w:num w:numId="5">
    <w:abstractNumId w:val="21"/>
  </w:num>
  <w:num w:numId="6">
    <w:abstractNumId w:val="1"/>
  </w:num>
  <w:num w:numId="7">
    <w:abstractNumId w:val="18"/>
  </w:num>
  <w:num w:numId="8">
    <w:abstractNumId w:val="12"/>
  </w:num>
  <w:num w:numId="9">
    <w:abstractNumId w:val="0"/>
  </w:num>
  <w:num w:numId="10">
    <w:abstractNumId w:val="13"/>
  </w:num>
  <w:num w:numId="11">
    <w:abstractNumId w:val="9"/>
  </w:num>
  <w:num w:numId="12">
    <w:abstractNumId w:val="6"/>
  </w:num>
  <w:num w:numId="13">
    <w:abstractNumId w:val="8"/>
  </w:num>
  <w:num w:numId="14">
    <w:abstractNumId w:val="22"/>
  </w:num>
  <w:num w:numId="15">
    <w:abstractNumId w:val="7"/>
  </w:num>
  <w:num w:numId="16">
    <w:abstractNumId w:val="2"/>
  </w:num>
  <w:num w:numId="17">
    <w:abstractNumId w:val="16"/>
  </w:num>
  <w:num w:numId="18">
    <w:abstractNumId w:val="17"/>
  </w:num>
  <w:num w:numId="19">
    <w:abstractNumId w:val="10"/>
  </w:num>
  <w:num w:numId="20">
    <w:abstractNumId w:val="3"/>
  </w:num>
  <w:num w:numId="21">
    <w:abstractNumId w:val="11"/>
  </w:num>
  <w:num w:numId="22">
    <w:abstractNumId w:val="19"/>
  </w:num>
  <w:num w:numId="2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75"/>
    <w:rsid w:val="00017A81"/>
    <w:rsid w:val="00023D6E"/>
    <w:rsid w:val="0003038C"/>
    <w:rsid w:val="00040B07"/>
    <w:rsid w:val="00063148"/>
    <w:rsid w:val="00081EB8"/>
    <w:rsid w:val="000A21C8"/>
    <w:rsid w:val="000C4550"/>
    <w:rsid w:val="000D1CC3"/>
    <w:rsid w:val="000E0FA4"/>
    <w:rsid w:val="000E79CE"/>
    <w:rsid w:val="00114A99"/>
    <w:rsid w:val="00127F40"/>
    <w:rsid w:val="001318C4"/>
    <w:rsid w:val="0017619F"/>
    <w:rsid w:val="00180ABE"/>
    <w:rsid w:val="0019729B"/>
    <w:rsid w:val="001C2E2C"/>
    <w:rsid w:val="001C309C"/>
    <w:rsid w:val="001D40E5"/>
    <w:rsid w:val="001F2471"/>
    <w:rsid w:val="001F3BB5"/>
    <w:rsid w:val="001F5C59"/>
    <w:rsid w:val="001F7AB6"/>
    <w:rsid w:val="00201F13"/>
    <w:rsid w:val="0021500E"/>
    <w:rsid w:val="00217777"/>
    <w:rsid w:val="00222146"/>
    <w:rsid w:val="002509D0"/>
    <w:rsid w:val="00252F28"/>
    <w:rsid w:val="00275171"/>
    <w:rsid w:val="00286495"/>
    <w:rsid w:val="002A4B85"/>
    <w:rsid w:val="002A69F0"/>
    <w:rsid w:val="002B3ACB"/>
    <w:rsid w:val="002C775E"/>
    <w:rsid w:val="002D4BE1"/>
    <w:rsid w:val="002D508D"/>
    <w:rsid w:val="002E3DC2"/>
    <w:rsid w:val="002F1911"/>
    <w:rsid w:val="002F385F"/>
    <w:rsid w:val="0030091D"/>
    <w:rsid w:val="00302583"/>
    <w:rsid w:val="00337F71"/>
    <w:rsid w:val="00344DFE"/>
    <w:rsid w:val="00346E33"/>
    <w:rsid w:val="00347692"/>
    <w:rsid w:val="00362512"/>
    <w:rsid w:val="00371209"/>
    <w:rsid w:val="00392C4A"/>
    <w:rsid w:val="00395B6C"/>
    <w:rsid w:val="003D6A43"/>
    <w:rsid w:val="003E6A27"/>
    <w:rsid w:val="00412609"/>
    <w:rsid w:val="0041767B"/>
    <w:rsid w:val="0043067D"/>
    <w:rsid w:val="00432673"/>
    <w:rsid w:val="00433F0F"/>
    <w:rsid w:val="00434D99"/>
    <w:rsid w:val="00440E9D"/>
    <w:rsid w:val="004552D6"/>
    <w:rsid w:val="00455FAD"/>
    <w:rsid w:val="00493A56"/>
    <w:rsid w:val="004B284F"/>
    <w:rsid w:val="004B5016"/>
    <w:rsid w:val="004F4880"/>
    <w:rsid w:val="004F7691"/>
    <w:rsid w:val="00500A4D"/>
    <w:rsid w:val="00532663"/>
    <w:rsid w:val="00540FA4"/>
    <w:rsid w:val="00543F60"/>
    <w:rsid w:val="00563595"/>
    <w:rsid w:val="00567633"/>
    <w:rsid w:val="00575E16"/>
    <w:rsid w:val="00585A99"/>
    <w:rsid w:val="005B4033"/>
    <w:rsid w:val="005C3A6C"/>
    <w:rsid w:val="005D0797"/>
    <w:rsid w:val="005D59EC"/>
    <w:rsid w:val="005E03C0"/>
    <w:rsid w:val="005E36CB"/>
    <w:rsid w:val="005E7210"/>
    <w:rsid w:val="005F2EFE"/>
    <w:rsid w:val="006050F6"/>
    <w:rsid w:val="00612420"/>
    <w:rsid w:val="0061704A"/>
    <w:rsid w:val="006308C0"/>
    <w:rsid w:val="0063659A"/>
    <w:rsid w:val="00646F59"/>
    <w:rsid w:val="006552D2"/>
    <w:rsid w:val="00660A3A"/>
    <w:rsid w:val="00677E9B"/>
    <w:rsid w:val="0069292F"/>
    <w:rsid w:val="0069373C"/>
    <w:rsid w:val="006A4A46"/>
    <w:rsid w:val="006B5BE1"/>
    <w:rsid w:val="006B6A74"/>
    <w:rsid w:val="006C311E"/>
    <w:rsid w:val="006D5C54"/>
    <w:rsid w:val="006E3C8A"/>
    <w:rsid w:val="006E70BC"/>
    <w:rsid w:val="006F163A"/>
    <w:rsid w:val="006F1E9E"/>
    <w:rsid w:val="00725081"/>
    <w:rsid w:val="0073368C"/>
    <w:rsid w:val="00737946"/>
    <w:rsid w:val="00754475"/>
    <w:rsid w:val="0075556E"/>
    <w:rsid w:val="00763666"/>
    <w:rsid w:val="00791E28"/>
    <w:rsid w:val="007957BB"/>
    <w:rsid w:val="007A3366"/>
    <w:rsid w:val="007B13B7"/>
    <w:rsid w:val="007B2E97"/>
    <w:rsid w:val="007B4723"/>
    <w:rsid w:val="007D24C4"/>
    <w:rsid w:val="007D6927"/>
    <w:rsid w:val="007E304C"/>
    <w:rsid w:val="007E5E3B"/>
    <w:rsid w:val="007E6ED1"/>
    <w:rsid w:val="007F52FE"/>
    <w:rsid w:val="00807624"/>
    <w:rsid w:val="0084456D"/>
    <w:rsid w:val="00852F8A"/>
    <w:rsid w:val="008552A9"/>
    <w:rsid w:val="00860BB6"/>
    <w:rsid w:val="00886AFB"/>
    <w:rsid w:val="00894FDD"/>
    <w:rsid w:val="00897B2E"/>
    <w:rsid w:val="008A5354"/>
    <w:rsid w:val="008C44BD"/>
    <w:rsid w:val="008C6FBA"/>
    <w:rsid w:val="008D3DB7"/>
    <w:rsid w:val="00900775"/>
    <w:rsid w:val="009044DD"/>
    <w:rsid w:val="0092340E"/>
    <w:rsid w:val="00936B0F"/>
    <w:rsid w:val="00951975"/>
    <w:rsid w:val="00992BC4"/>
    <w:rsid w:val="00997B3F"/>
    <w:rsid w:val="009B0EFE"/>
    <w:rsid w:val="009B2A1D"/>
    <w:rsid w:val="009C3601"/>
    <w:rsid w:val="009E4535"/>
    <w:rsid w:val="009F0CAF"/>
    <w:rsid w:val="00A05F26"/>
    <w:rsid w:val="00A07DF1"/>
    <w:rsid w:val="00A220F9"/>
    <w:rsid w:val="00A35FD1"/>
    <w:rsid w:val="00A377D2"/>
    <w:rsid w:val="00A478BE"/>
    <w:rsid w:val="00A61367"/>
    <w:rsid w:val="00A634D3"/>
    <w:rsid w:val="00A65D76"/>
    <w:rsid w:val="00A735B5"/>
    <w:rsid w:val="00A90C2D"/>
    <w:rsid w:val="00AB14BE"/>
    <w:rsid w:val="00AC2D31"/>
    <w:rsid w:val="00AC492F"/>
    <w:rsid w:val="00AC5A94"/>
    <w:rsid w:val="00AD6239"/>
    <w:rsid w:val="00B01A44"/>
    <w:rsid w:val="00B1317F"/>
    <w:rsid w:val="00B16798"/>
    <w:rsid w:val="00B24BE2"/>
    <w:rsid w:val="00B56840"/>
    <w:rsid w:val="00B629E4"/>
    <w:rsid w:val="00B712F8"/>
    <w:rsid w:val="00B73287"/>
    <w:rsid w:val="00B90339"/>
    <w:rsid w:val="00B91AB8"/>
    <w:rsid w:val="00BB0D22"/>
    <w:rsid w:val="00C30BDD"/>
    <w:rsid w:val="00C3269F"/>
    <w:rsid w:val="00C56800"/>
    <w:rsid w:val="00C75169"/>
    <w:rsid w:val="00C870C4"/>
    <w:rsid w:val="00C94CE2"/>
    <w:rsid w:val="00CA21A8"/>
    <w:rsid w:val="00CC33B9"/>
    <w:rsid w:val="00CC3B1D"/>
    <w:rsid w:val="00CC6235"/>
    <w:rsid w:val="00CE1FE2"/>
    <w:rsid w:val="00CE2EB8"/>
    <w:rsid w:val="00CE2F73"/>
    <w:rsid w:val="00CE714E"/>
    <w:rsid w:val="00D06051"/>
    <w:rsid w:val="00D32AA2"/>
    <w:rsid w:val="00D3593A"/>
    <w:rsid w:val="00D37B80"/>
    <w:rsid w:val="00D43247"/>
    <w:rsid w:val="00D4493A"/>
    <w:rsid w:val="00D47EEF"/>
    <w:rsid w:val="00D67936"/>
    <w:rsid w:val="00D7371C"/>
    <w:rsid w:val="00D744F6"/>
    <w:rsid w:val="00D8216C"/>
    <w:rsid w:val="00D9510E"/>
    <w:rsid w:val="00DC1096"/>
    <w:rsid w:val="00DE475C"/>
    <w:rsid w:val="00E06B26"/>
    <w:rsid w:val="00E24A83"/>
    <w:rsid w:val="00E24DD6"/>
    <w:rsid w:val="00E35A2C"/>
    <w:rsid w:val="00E465C0"/>
    <w:rsid w:val="00E638A3"/>
    <w:rsid w:val="00E65734"/>
    <w:rsid w:val="00E705F6"/>
    <w:rsid w:val="00E84DD9"/>
    <w:rsid w:val="00E94D15"/>
    <w:rsid w:val="00EB0D8B"/>
    <w:rsid w:val="00EB1CF1"/>
    <w:rsid w:val="00EC0ADB"/>
    <w:rsid w:val="00EC2AF3"/>
    <w:rsid w:val="00ED26A9"/>
    <w:rsid w:val="00F007DF"/>
    <w:rsid w:val="00F119F9"/>
    <w:rsid w:val="00F22B33"/>
    <w:rsid w:val="00F2580B"/>
    <w:rsid w:val="00F37EF0"/>
    <w:rsid w:val="00F5011B"/>
    <w:rsid w:val="00F904CD"/>
    <w:rsid w:val="00F951E0"/>
    <w:rsid w:val="00FA4F22"/>
    <w:rsid w:val="00FA742E"/>
    <w:rsid w:val="00FB3EAC"/>
    <w:rsid w:val="00FC22C1"/>
    <w:rsid w:val="00FD1F04"/>
    <w:rsid w:val="00FD6FBC"/>
    <w:rsid w:val="00FF3BA6"/>
    <w:rsid w:val="032A1E1A"/>
    <w:rsid w:val="034C5727"/>
    <w:rsid w:val="07A85D5E"/>
    <w:rsid w:val="07A991B0"/>
    <w:rsid w:val="09B2ED8B"/>
    <w:rsid w:val="0C228EA5"/>
    <w:rsid w:val="0C65C4E8"/>
    <w:rsid w:val="0CAF539F"/>
    <w:rsid w:val="0D076AFD"/>
    <w:rsid w:val="0E8B9A8A"/>
    <w:rsid w:val="0EAEF49C"/>
    <w:rsid w:val="113A6AAE"/>
    <w:rsid w:val="1334F185"/>
    <w:rsid w:val="14B8EBA4"/>
    <w:rsid w:val="16750F1C"/>
    <w:rsid w:val="1760BC50"/>
    <w:rsid w:val="1E28E80E"/>
    <w:rsid w:val="2075E17F"/>
    <w:rsid w:val="20AF9949"/>
    <w:rsid w:val="226ECD4F"/>
    <w:rsid w:val="228C19FB"/>
    <w:rsid w:val="23DC91EB"/>
    <w:rsid w:val="24C7A988"/>
    <w:rsid w:val="24F56169"/>
    <w:rsid w:val="25A876F1"/>
    <w:rsid w:val="29ADA281"/>
    <w:rsid w:val="2AD1FD83"/>
    <w:rsid w:val="2C74C00D"/>
    <w:rsid w:val="2C9FDB05"/>
    <w:rsid w:val="2D385F6D"/>
    <w:rsid w:val="2D973059"/>
    <w:rsid w:val="2E8F476F"/>
    <w:rsid w:val="302131CE"/>
    <w:rsid w:val="30880E1A"/>
    <w:rsid w:val="3386D02A"/>
    <w:rsid w:val="38F4D066"/>
    <w:rsid w:val="39B05B37"/>
    <w:rsid w:val="3EA84371"/>
    <w:rsid w:val="3EC302A5"/>
    <w:rsid w:val="3F3702B6"/>
    <w:rsid w:val="4366A075"/>
    <w:rsid w:val="438486BF"/>
    <w:rsid w:val="464724FA"/>
    <w:rsid w:val="48F58710"/>
    <w:rsid w:val="49DCCCE8"/>
    <w:rsid w:val="4B0E0859"/>
    <w:rsid w:val="4BB8EC2C"/>
    <w:rsid w:val="4C54DFD7"/>
    <w:rsid w:val="4C99DAE5"/>
    <w:rsid w:val="4CF57B30"/>
    <w:rsid w:val="4DE11307"/>
    <w:rsid w:val="54D273CE"/>
    <w:rsid w:val="564D7D86"/>
    <w:rsid w:val="575AA1E4"/>
    <w:rsid w:val="58320485"/>
    <w:rsid w:val="591A4A40"/>
    <w:rsid w:val="59B47E59"/>
    <w:rsid w:val="5AD02E39"/>
    <w:rsid w:val="5C44F500"/>
    <w:rsid w:val="5CF15ABF"/>
    <w:rsid w:val="60255B17"/>
    <w:rsid w:val="61B3769C"/>
    <w:rsid w:val="62B2FBF4"/>
    <w:rsid w:val="62EE3EF1"/>
    <w:rsid w:val="64020B40"/>
    <w:rsid w:val="641EB2D3"/>
    <w:rsid w:val="6469465B"/>
    <w:rsid w:val="664E68EE"/>
    <w:rsid w:val="6721BB4A"/>
    <w:rsid w:val="678986D9"/>
    <w:rsid w:val="67D79936"/>
    <w:rsid w:val="680B3462"/>
    <w:rsid w:val="6877AF61"/>
    <w:rsid w:val="688C34D4"/>
    <w:rsid w:val="6B0F39F8"/>
    <w:rsid w:val="6C747FCD"/>
    <w:rsid w:val="6D3BE439"/>
    <w:rsid w:val="6EA47670"/>
    <w:rsid w:val="6EE43473"/>
    <w:rsid w:val="71B42800"/>
    <w:rsid w:val="71CA4990"/>
    <w:rsid w:val="75850073"/>
    <w:rsid w:val="78AF05B9"/>
    <w:rsid w:val="7DD6B98C"/>
    <w:rsid w:val="7E7D862B"/>
    <w:rsid w:val="7FFF68B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C99A99-ACC5-48B9-BBA9-9DFD3EA4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lang w:val="en-GB" w:eastAsia="en-US"/>
    </w:rPr>
  </w:style>
  <w:style w:type="paragraph" w:styleId="Heading1">
    <w:name w:val="heading 1"/>
    <w:basedOn w:val="Normal"/>
    <w:next w:val="Normal"/>
    <w:qFormat/>
    <w:pPr>
      <w:keepNext/>
      <w:jc w:val="center"/>
      <w:outlineLvl w:val="0"/>
    </w:pPr>
    <w:rPr>
      <w:b/>
      <w:i/>
      <w:lang w:val="bg-BG"/>
    </w:rPr>
  </w:style>
  <w:style w:type="paragraph" w:styleId="Heading3">
    <w:name w:val="heading 3"/>
    <w:basedOn w:val="Normal"/>
    <w:next w:val="Normal"/>
    <w:link w:val="Heading3Char"/>
    <w:uiPriority w:val="9"/>
    <w:semiHidden/>
    <w:unhideWhenUsed/>
    <w:qFormat/>
    <w:rsid w:val="000A21C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1C309C"/>
    <w:pPr>
      <w:keepNext/>
      <w:spacing w:before="240" w:after="60"/>
      <w:outlineLvl w:val="3"/>
    </w:pPr>
    <w:rPr>
      <w:rFonts w:ascii="Calibri"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09"/>
      <w:jc w:val="both"/>
    </w:pPr>
    <w:rPr>
      <w:lang w:val="bg-BG"/>
    </w:rPr>
  </w:style>
  <w:style w:type="paragraph" w:styleId="BodyText">
    <w:name w:val="Body Text"/>
    <w:basedOn w:val="Normal"/>
    <w:semiHidden/>
    <w:pPr>
      <w:jc w:val="both"/>
    </w:pPr>
    <w:rPr>
      <w:lang w:val="bg-BG"/>
    </w:rPr>
  </w:style>
  <w:style w:type="paragraph" w:customStyle="1" w:styleId="Blockquote">
    <w:name w:val="Blockquote"/>
    <w:basedOn w:val="Normal"/>
    <w:pPr>
      <w:spacing w:before="100" w:after="100"/>
      <w:ind w:left="360" w:right="360"/>
    </w:pPr>
    <w:rPr>
      <w:snapToGrid w:val="0"/>
      <w:sz w:val="24"/>
      <w:lang w:val="bg-BG"/>
    </w:rPr>
  </w:style>
  <w:style w:type="paragraph" w:styleId="BodyTextIndent2">
    <w:name w:val="Body Text Indent 2"/>
    <w:basedOn w:val="Normal"/>
    <w:semiHidden/>
    <w:pPr>
      <w:ind w:left="709"/>
      <w:jc w:val="both"/>
    </w:pPr>
    <w:rPr>
      <w:b/>
      <w:lang w:val="bg-BG"/>
    </w:rPr>
  </w:style>
  <w:style w:type="paragraph" w:styleId="BodyText2">
    <w:name w:val="Body Text 2"/>
    <w:basedOn w:val="Normal"/>
    <w:semiHidden/>
    <w:pPr>
      <w:jc w:val="center"/>
    </w:pPr>
    <w:rPr>
      <w:b/>
      <w:lang w:val="bg-BG"/>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customStyle="1" w:styleId="Heading3Char">
    <w:name w:val="Heading 3 Char"/>
    <w:link w:val="Heading3"/>
    <w:uiPriority w:val="9"/>
    <w:semiHidden/>
    <w:rsid w:val="000A21C8"/>
    <w:rPr>
      <w:rFonts w:ascii="Calibri Light" w:eastAsia="Times New Roman" w:hAnsi="Calibri Light" w:cs="Times New Roman"/>
      <w:b/>
      <w:bCs/>
      <w:sz w:val="26"/>
      <w:szCs w:val="26"/>
      <w:lang w:val="en-GB"/>
    </w:rPr>
  </w:style>
  <w:style w:type="character" w:styleId="Hyperlink">
    <w:name w:val="Hyperlink"/>
    <w:uiPriority w:val="99"/>
    <w:unhideWhenUsed/>
    <w:rsid w:val="00E65734"/>
    <w:rPr>
      <w:color w:val="0563C1"/>
      <w:u w:val="single"/>
    </w:rPr>
  </w:style>
  <w:style w:type="character" w:customStyle="1" w:styleId="UnresolvedMention1">
    <w:name w:val="Unresolved Mention1"/>
    <w:uiPriority w:val="99"/>
    <w:semiHidden/>
    <w:unhideWhenUsed/>
    <w:rsid w:val="00E65734"/>
    <w:rPr>
      <w:color w:val="605E5C"/>
      <w:shd w:val="clear" w:color="auto" w:fill="E1DFDD"/>
    </w:rPr>
  </w:style>
  <w:style w:type="paragraph" w:styleId="NormalWeb">
    <w:name w:val="Normal (Web)"/>
    <w:basedOn w:val="Normal"/>
    <w:uiPriority w:val="99"/>
    <w:semiHidden/>
    <w:unhideWhenUsed/>
    <w:rsid w:val="00E65734"/>
    <w:rPr>
      <w:sz w:val="24"/>
      <w:szCs w:val="24"/>
    </w:rPr>
  </w:style>
  <w:style w:type="paragraph" w:styleId="ListParagraph">
    <w:name w:val="List Paragraph"/>
    <w:basedOn w:val="Normal"/>
    <w:uiPriority w:val="34"/>
    <w:qFormat/>
    <w:rsid w:val="0084456D"/>
    <w:pPr>
      <w:ind w:left="720"/>
    </w:pPr>
  </w:style>
  <w:style w:type="paragraph" w:styleId="FootnoteText">
    <w:name w:val="footnote text"/>
    <w:basedOn w:val="Normal"/>
    <w:link w:val="FootnoteTextChar"/>
    <w:uiPriority w:val="99"/>
    <w:semiHidden/>
    <w:unhideWhenUsed/>
    <w:rsid w:val="007B2E97"/>
    <w:rPr>
      <w:sz w:val="20"/>
    </w:rPr>
  </w:style>
  <w:style w:type="character" w:customStyle="1" w:styleId="FootnoteTextChar">
    <w:name w:val="Footnote Text Char"/>
    <w:link w:val="FootnoteText"/>
    <w:uiPriority w:val="99"/>
    <w:semiHidden/>
    <w:rsid w:val="007B2E97"/>
    <w:rPr>
      <w:lang w:val="en-GB"/>
    </w:rPr>
  </w:style>
  <w:style w:type="character" w:styleId="FootnoteReference">
    <w:name w:val="footnote reference"/>
    <w:uiPriority w:val="99"/>
    <w:semiHidden/>
    <w:unhideWhenUsed/>
    <w:rsid w:val="007B2E97"/>
    <w:rPr>
      <w:vertAlign w:val="superscript"/>
    </w:rPr>
  </w:style>
  <w:style w:type="table" w:styleId="TableGrid">
    <w:name w:val="Table Grid"/>
    <w:basedOn w:val="TableNormal"/>
    <w:uiPriority w:val="39"/>
    <w:rsid w:val="00AD6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1C309C"/>
    <w:rPr>
      <w:rFonts w:ascii="Calibri" w:eastAsia="Times New Roman" w:hAnsi="Calibri" w:cs="Times New Roman"/>
      <w:b/>
      <w:bCs/>
      <w:sz w:val="28"/>
      <w:szCs w:val="28"/>
      <w:lang w:val="en-GB" w:eastAsia="en-US"/>
    </w:rPr>
  </w:style>
  <w:style w:type="character" w:styleId="Strong">
    <w:name w:val="Strong"/>
    <w:uiPriority w:val="22"/>
    <w:qFormat/>
    <w:rsid w:val="008C44BD"/>
    <w:rPr>
      <w:b/>
      <w:bCs/>
    </w:rPr>
  </w:style>
  <w:style w:type="paragraph" w:customStyle="1" w:styleId="TableParagraph">
    <w:name w:val="Table Paragraph"/>
    <w:basedOn w:val="Normal"/>
    <w:uiPriority w:val="1"/>
    <w:qFormat/>
    <w:rsid w:val="00C30BDD"/>
    <w:pPr>
      <w:widowControl w:val="0"/>
      <w:autoSpaceDE w:val="0"/>
      <w:autoSpaceDN w:val="0"/>
      <w:ind w:left="390"/>
    </w:pPr>
    <w:rPr>
      <w:sz w:val="22"/>
      <w:szCs w:val="22"/>
      <w:lang w:val="bg-BG"/>
    </w:rPr>
  </w:style>
  <w:style w:type="paragraph" w:customStyle="1" w:styleId="CharCharChar">
    <w:name w:val="Знак Char Char Знак Char"/>
    <w:basedOn w:val="Normal"/>
    <w:rsid w:val="006B5BE1"/>
    <w:pPr>
      <w:tabs>
        <w:tab w:val="left" w:pos="709"/>
      </w:tabs>
    </w:pPr>
    <w:rPr>
      <w:rFonts w:ascii="Tahoma" w:hAnsi="Tahoma"/>
      <w:sz w:val="24"/>
      <w:szCs w:val="24"/>
      <w:lang w:val="pl-PL" w:eastAsia="pl-PL"/>
    </w:rPr>
  </w:style>
  <w:style w:type="character" w:customStyle="1" w:styleId="UnresolvedMention">
    <w:name w:val="Unresolved Mention"/>
    <w:uiPriority w:val="99"/>
    <w:semiHidden/>
    <w:unhideWhenUsed/>
    <w:rsid w:val="00D7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4541">
      <w:bodyDiv w:val="1"/>
      <w:marLeft w:val="0"/>
      <w:marRight w:val="0"/>
      <w:marTop w:val="0"/>
      <w:marBottom w:val="0"/>
      <w:divBdr>
        <w:top w:val="none" w:sz="0" w:space="0" w:color="auto"/>
        <w:left w:val="none" w:sz="0" w:space="0" w:color="auto"/>
        <w:bottom w:val="none" w:sz="0" w:space="0" w:color="auto"/>
        <w:right w:val="none" w:sz="0" w:space="0" w:color="auto"/>
      </w:divBdr>
    </w:div>
    <w:div w:id="74597734">
      <w:bodyDiv w:val="1"/>
      <w:marLeft w:val="0"/>
      <w:marRight w:val="0"/>
      <w:marTop w:val="0"/>
      <w:marBottom w:val="0"/>
      <w:divBdr>
        <w:top w:val="none" w:sz="0" w:space="0" w:color="auto"/>
        <w:left w:val="none" w:sz="0" w:space="0" w:color="auto"/>
        <w:bottom w:val="none" w:sz="0" w:space="0" w:color="auto"/>
        <w:right w:val="none" w:sz="0" w:space="0" w:color="auto"/>
      </w:divBdr>
      <w:divsChild>
        <w:div w:id="607539799">
          <w:marLeft w:val="0"/>
          <w:marRight w:val="0"/>
          <w:marTop w:val="0"/>
          <w:marBottom w:val="0"/>
          <w:divBdr>
            <w:top w:val="none" w:sz="0" w:space="0" w:color="auto"/>
            <w:left w:val="none" w:sz="0" w:space="0" w:color="auto"/>
            <w:bottom w:val="none" w:sz="0" w:space="0" w:color="auto"/>
            <w:right w:val="none" w:sz="0" w:space="0" w:color="auto"/>
          </w:divBdr>
          <w:divsChild>
            <w:div w:id="18001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6118">
      <w:bodyDiv w:val="1"/>
      <w:marLeft w:val="0"/>
      <w:marRight w:val="0"/>
      <w:marTop w:val="0"/>
      <w:marBottom w:val="0"/>
      <w:divBdr>
        <w:top w:val="none" w:sz="0" w:space="0" w:color="auto"/>
        <w:left w:val="none" w:sz="0" w:space="0" w:color="auto"/>
        <w:bottom w:val="none" w:sz="0" w:space="0" w:color="auto"/>
        <w:right w:val="none" w:sz="0" w:space="0" w:color="auto"/>
      </w:divBdr>
      <w:divsChild>
        <w:div w:id="119820452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21162967">
      <w:bodyDiv w:val="1"/>
      <w:marLeft w:val="0"/>
      <w:marRight w:val="0"/>
      <w:marTop w:val="0"/>
      <w:marBottom w:val="0"/>
      <w:divBdr>
        <w:top w:val="none" w:sz="0" w:space="0" w:color="auto"/>
        <w:left w:val="none" w:sz="0" w:space="0" w:color="auto"/>
        <w:bottom w:val="none" w:sz="0" w:space="0" w:color="auto"/>
        <w:right w:val="none" w:sz="0" w:space="0" w:color="auto"/>
      </w:divBdr>
      <w:divsChild>
        <w:div w:id="183645818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98100571">
      <w:bodyDiv w:val="1"/>
      <w:marLeft w:val="0"/>
      <w:marRight w:val="0"/>
      <w:marTop w:val="0"/>
      <w:marBottom w:val="0"/>
      <w:divBdr>
        <w:top w:val="none" w:sz="0" w:space="0" w:color="auto"/>
        <w:left w:val="none" w:sz="0" w:space="0" w:color="auto"/>
        <w:bottom w:val="none" w:sz="0" w:space="0" w:color="auto"/>
        <w:right w:val="none" w:sz="0" w:space="0" w:color="auto"/>
      </w:divBdr>
    </w:div>
    <w:div w:id="608976072">
      <w:bodyDiv w:val="1"/>
      <w:marLeft w:val="0"/>
      <w:marRight w:val="0"/>
      <w:marTop w:val="0"/>
      <w:marBottom w:val="0"/>
      <w:divBdr>
        <w:top w:val="none" w:sz="0" w:space="0" w:color="auto"/>
        <w:left w:val="none" w:sz="0" w:space="0" w:color="auto"/>
        <w:bottom w:val="none" w:sz="0" w:space="0" w:color="auto"/>
        <w:right w:val="none" w:sz="0" w:space="0" w:color="auto"/>
      </w:divBdr>
    </w:div>
    <w:div w:id="890771101">
      <w:bodyDiv w:val="1"/>
      <w:marLeft w:val="0"/>
      <w:marRight w:val="0"/>
      <w:marTop w:val="0"/>
      <w:marBottom w:val="0"/>
      <w:divBdr>
        <w:top w:val="none" w:sz="0" w:space="0" w:color="auto"/>
        <w:left w:val="none" w:sz="0" w:space="0" w:color="auto"/>
        <w:bottom w:val="none" w:sz="0" w:space="0" w:color="auto"/>
        <w:right w:val="none" w:sz="0" w:space="0" w:color="auto"/>
      </w:divBdr>
    </w:div>
    <w:div w:id="1192916545">
      <w:bodyDiv w:val="1"/>
      <w:marLeft w:val="0"/>
      <w:marRight w:val="0"/>
      <w:marTop w:val="0"/>
      <w:marBottom w:val="0"/>
      <w:divBdr>
        <w:top w:val="none" w:sz="0" w:space="0" w:color="auto"/>
        <w:left w:val="none" w:sz="0" w:space="0" w:color="auto"/>
        <w:bottom w:val="none" w:sz="0" w:space="0" w:color="auto"/>
        <w:right w:val="none" w:sz="0" w:space="0" w:color="auto"/>
      </w:divBdr>
      <w:divsChild>
        <w:div w:id="12192437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35572489">
      <w:bodyDiv w:val="1"/>
      <w:marLeft w:val="0"/>
      <w:marRight w:val="0"/>
      <w:marTop w:val="0"/>
      <w:marBottom w:val="0"/>
      <w:divBdr>
        <w:top w:val="none" w:sz="0" w:space="0" w:color="auto"/>
        <w:left w:val="none" w:sz="0" w:space="0" w:color="auto"/>
        <w:bottom w:val="none" w:sz="0" w:space="0" w:color="auto"/>
        <w:right w:val="none" w:sz="0" w:space="0" w:color="auto"/>
      </w:divBdr>
    </w:div>
    <w:div w:id="1475371605">
      <w:bodyDiv w:val="1"/>
      <w:marLeft w:val="0"/>
      <w:marRight w:val="0"/>
      <w:marTop w:val="0"/>
      <w:marBottom w:val="0"/>
      <w:divBdr>
        <w:top w:val="none" w:sz="0" w:space="0" w:color="auto"/>
        <w:left w:val="none" w:sz="0" w:space="0" w:color="auto"/>
        <w:bottom w:val="none" w:sz="0" w:space="0" w:color="auto"/>
        <w:right w:val="none" w:sz="0" w:space="0" w:color="auto"/>
      </w:divBdr>
      <w:divsChild>
        <w:div w:id="80238329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1379689">
      <w:bodyDiv w:val="1"/>
      <w:marLeft w:val="0"/>
      <w:marRight w:val="0"/>
      <w:marTop w:val="0"/>
      <w:marBottom w:val="0"/>
      <w:divBdr>
        <w:top w:val="none" w:sz="0" w:space="0" w:color="auto"/>
        <w:left w:val="none" w:sz="0" w:space="0" w:color="auto"/>
        <w:bottom w:val="none" w:sz="0" w:space="0" w:color="auto"/>
        <w:right w:val="none" w:sz="0" w:space="0" w:color="auto"/>
      </w:divBdr>
    </w:div>
    <w:div w:id="1759055489">
      <w:bodyDiv w:val="1"/>
      <w:marLeft w:val="0"/>
      <w:marRight w:val="0"/>
      <w:marTop w:val="0"/>
      <w:marBottom w:val="0"/>
      <w:divBdr>
        <w:top w:val="none" w:sz="0" w:space="0" w:color="auto"/>
        <w:left w:val="none" w:sz="0" w:space="0" w:color="auto"/>
        <w:bottom w:val="none" w:sz="0" w:space="0" w:color="auto"/>
        <w:right w:val="none" w:sz="0" w:space="0" w:color="auto"/>
      </w:divBdr>
      <w:divsChild>
        <w:div w:id="55871161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8149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bg/imgres?imgurl=http://www.geocities.com/pght_go/zlat1.jpg&amp;imgrefurl=http://www.geocities.com/pght_go/priem.htm&amp;usg=__68m90tbvTONEhRDChVuovKSh2zk=&amp;h=268&amp;w=224&amp;sz=9&amp;hl=bg&amp;start=1&amp;um=1&amp;tbnid=yQLf-RcGscWxOM:&amp;tbnh=113&amp;tbnw=94&amp;prev=/images?q%3D%D0%B0%D1%81%D0%B5%D0%BD%2B%D0%B7%D0%BB%D0%B0%D1%82%D0%B0%D1%80%D0%BE%D0%B2%26um%3D1%26hl%3Dbg%26lr%3Dlang_bg%26sa%3D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on.bg/bg/100926"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C47BF-2B37-47BD-A837-E747AF74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4244</Words>
  <Characters>24193</Characters>
  <Application>Microsoft Office Word</Application>
  <DocSecurity>0</DocSecurity>
  <Lines>201</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Примерна стратегия за развитие на средно, средищно училище – вариант 2</vt:lpstr>
      <vt:lpstr>Примерна стратегия за развитие на средно, средищно училище – вариант 2</vt:lpstr>
    </vt:vector>
  </TitlesOfParts>
  <Company>PanIvan</Company>
  <LinksUpToDate>false</LinksUpToDate>
  <CharactersWithSpaces>28381</CharactersWithSpaces>
  <SharedDoc>false</SharedDoc>
  <HLinks>
    <vt:vector size="42" baseType="variant">
      <vt:variant>
        <vt:i4>4784219</vt:i4>
      </vt:variant>
      <vt:variant>
        <vt:i4>342</vt:i4>
      </vt:variant>
      <vt:variant>
        <vt:i4>0</vt:i4>
      </vt:variant>
      <vt:variant>
        <vt:i4>5</vt:i4>
      </vt:variant>
      <vt:variant>
        <vt:lpwstr>https://mon.bg/bg/101122</vt:lpwstr>
      </vt:variant>
      <vt:variant>
        <vt:lpwstr/>
      </vt:variant>
      <vt:variant>
        <vt:i4>4980824</vt:i4>
      </vt:variant>
      <vt:variant>
        <vt:i4>339</vt:i4>
      </vt:variant>
      <vt:variant>
        <vt:i4>0</vt:i4>
      </vt:variant>
      <vt:variant>
        <vt:i4>5</vt:i4>
      </vt:variant>
      <vt:variant>
        <vt:lpwstr>https://mon.bg/bg/101117</vt:lpwstr>
      </vt:variant>
      <vt:variant>
        <vt:lpwstr/>
      </vt:variant>
      <vt:variant>
        <vt:i4>4718680</vt:i4>
      </vt:variant>
      <vt:variant>
        <vt:i4>336</vt:i4>
      </vt:variant>
      <vt:variant>
        <vt:i4>0</vt:i4>
      </vt:variant>
      <vt:variant>
        <vt:i4>5</vt:i4>
      </vt:variant>
      <vt:variant>
        <vt:lpwstr>https://mon.bg/bg/101113</vt:lpwstr>
      </vt:variant>
      <vt:variant>
        <vt:lpwstr/>
      </vt:variant>
      <vt:variant>
        <vt:i4>4391001</vt:i4>
      </vt:variant>
      <vt:variant>
        <vt:i4>333</vt:i4>
      </vt:variant>
      <vt:variant>
        <vt:i4>0</vt:i4>
      </vt:variant>
      <vt:variant>
        <vt:i4>5</vt:i4>
      </vt:variant>
      <vt:variant>
        <vt:lpwstr>https://mon.bg/bg/101108</vt:lpwstr>
      </vt:variant>
      <vt:variant>
        <vt:lpwstr/>
      </vt:variant>
      <vt:variant>
        <vt:i4>4718682</vt:i4>
      </vt:variant>
      <vt:variant>
        <vt:i4>324</vt:i4>
      </vt:variant>
      <vt:variant>
        <vt:i4>0</vt:i4>
      </vt:variant>
      <vt:variant>
        <vt:i4>5</vt:i4>
      </vt:variant>
      <vt:variant>
        <vt:lpwstr>https://mon.bg/bg/100725</vt:lpwstr>
      </vt:variant>
      <vt:variant>
        <vt:lpwstr/>
      </vt:variant>
      <vt:variant>
        <vt:i4>2031706</vt:i4>
      </vt:variant>
      <vt:variant>
        <vt:i4>321</vt:i4>
      </vt:variant>
      <vt:variant>
        <vt:i4>0</vt:i4>
      </vt:variant>
      <vt:variant>
        <vt:i4>5</vt:i4>
      </vt:variant>
      <vt:variant>
        <vt:lpwstr>https://www.mon.bg/bg/100925</vt:lpwstr>
      </vt:variant>
      <vt:variant>
        <vt:lpwstr/>
      </vt:variant>
      <vt:variant>
        <vt:i4>4522074</vt:i4>
      </vt:variant>
      <vt:variant>
        <vt:i4>318</vt:i4>
      </vt:variant>
      <vt:variant>
        <vt:i4>0</vt:i4>
      </vt:variant>
      <vt:variant>
        <vt:i4>5</vt:i4>
      </vt:variant>
      <vt:variant>
        <vt:lpwstr>https://mon.bg/bg/100926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 стратегия за развитие на средно, средищно училище – вариант 2</dc:title>
  <dc:creator>User</dc:creator>
  <cp:lastModifiedBy>2607001: СУ "Проф. д-р Асен Златаров" - Минерални бани</cp:lastModifiedBy>
  <cp:revision>2</cp:revision>
  <dcterms:created xsi:type="dcterms:W3CDTF">2025-09-23T05:04:00Z</dcterms:created>
  <dcterms:modified xsi:type="dcterms:W3CDTF">2025-09-23T05:04:00Z</dcterms:modified>
</cp:coreProperties>
</file>